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snapToGrid/>
        <w:spacing w:before="0" w:beforeAutospacing="0" w:after="0" w:afterAutospacing="0" w:line="540" w:lineRule="exact"/>
        <w:textAlignment w:val="baseline"/>
        <w:rPr>
          <w:b w:val="0"/>
          <w:i w:val="0"/>
          <w:caps w:val="0"/>
          <w:spacing w:val="0"/>
          <w:w w:val="100"/>
          <w:sz w:val="28"/>
          <w:szCs w:val="28"/>
        </w:rPr>
      </w:pPr>
      <w:bookmarkStart w:id="0" w:name="_GoBack"/>
      <w:bookmarkEnd w:id="0"/>
    </w:p>
    <w:p>
      <w:pPr>
        <w:snapToGrid/>
        <w:spacing w:before="0" w:beforeAutospacing="0" w:after="0" w:afterAutospacing="0" w:line="240" w:lineRule="auto"/>
        <w:ind w:right="600"/>
        <w:textAlignment w:val="baseline"/>
        <w:rPr>
          <w:b w:val="0"/>
          <w:i w:val="0"/>
          <w:caps w:val="0"/>
          <w:spacing w:val="20"/>
          <w:w w:val="100"/>
          <w:sz w:val="21"/>
        </w:rPr>
      </w:pPr>
      <w:r>
        <w:rPr>
          <w:rFonts w:hint="eastAsia"/>
          <w:b w:val="0"/>
          <w:i w:val="0"/>
          <w:caps w:val="0"/>
          <w:spacing w:val="20"/>
          <w:w w:val="100"/>
          <w:sz w:val="21"/>
        </w:rPr>
        <w:t>附件一（一张正反打印）</w:t>
      </w:r>
    </w:p>
    <w:p>
      <w:pPr>
        <w:snapToGrid/>
        <w:spacing w:before="0" w:beforeAutospacing="0" w:after="0" w:afterAutospacing="0" w:line="240" w:lineRule="auto"/>
        <w:ind w:right="600"/>
        <w:jc w:val="center"/>
        <w:textAlignment w:val="baseline"/>
        <w:rPr>
          <w:b/>
          <w:bCs/>
          <w:i w:val="0"/>
          <w:caps w:val="0"/>
          <w:spacing w:val="20"/>
          <w:w w:val="100"/>
          <w:sz w:val="30"/>
          <w:szCs w:val="30"/>
        </w:rPr>
      </w:pPr>
      <w:r>
        <w:rPr>
          <w:rFonts w:hint="eastAsia"/>
          <w:b/>
          <w:bCs/>
          <w:i w:val="0"/>
          <w:caps w:val="0"/>
          <w:spacing w:val="20"/>
          <w:w w:val="100"/>
          <w:sz w:val="30"/>
          <w:szCs w:val="30"/>
        </w:rPr>
        <w:t>湖北省教师资格申请人员体检表</w:t>
      </w:r>
    </w:p>
    <w:tbl>
      <w:tblPr>
        <w:tblStyle w:val="10"/>
        <w:tblW w:w="972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2"/>
        <w:gridCol w:w="222"/>
        <w:gridCol w:w="1001"/>
        <w:gridCol w:w="245"/>
        <w:gridCol w:w="641"/>
        <w:gridCol w:w="99"/>
        <w:gridCol w:w="232"/>
        <w:gridCol w:w="514"/>
        <w:gridCol w:w="554"/>
        <w:gridCol w:w="171"/>
        <w:gridCol w:w="229"/>
        <w:gridCol w:w="561"/>
        <w:gridCol w:w="103"/>
        <w:gridCol w:w="364"/>
        <w:gridCol w:w="363"/>
        <w:gridCol w:w="369"/>
        <w:gridCol w:w="355"/>
        <w:gridCol w:w="355"/>
        <w:gridCol w:w="466"/>
        <w:gridCol w:w="628"/>
        <w:gridCol w:w="16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8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姓名</w:t>
            </w:r>
          </w:p>
        </w:tc>
        <w:tc>
          <w:tcPr>
            <w:tcW w:w="12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Fonts w:ascii="仿宋" w:eastAsia="仿宋" w:cs="Arial Unicode MS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Fonts w:ascii="仿宋" w:eastAsia="仿宋" w:cs="Arial Unicode MS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年龄</w:t>
            </w:r>
          </w:p>
        </w:tc>
        <w:tc>
          <w:tcPr>
            <w:tcW w:w="8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Fonts w:ascii="仿宋" w:eastAsia="仿宋" w:cs="Arial Unicode MS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9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性别</w:t>
            </w:r>
          </w:p>
        </w:tc>
        <w:tc>
          <w:tcPr>
            <w:tcW w:w="6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Fonts w:ascii="仿宋" w:eastAsia="仿宋" w:cs="Arial Unicode MS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7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婚否</w:t>
            </w:r>
          </w:p>
        </w:tc>
        <w:tc>
          <w:tcPr>
            <w:tcW w:w="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Fonts w:ascii="仿宋" w:eastAsia="仿宋" w:cs="Arial Unicode MS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8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民族</w:t>
            </w:r>
          </w:p>
        </w:tc>
        <w:tc>
          <w:tcPr>
            <w:tcW w:w="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Fonts w:ascii="仿宋" w:eastAsia="仿宋" w:cs="Arial Unicode MS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rFonts w:ascii="仿宋" w:eastAsia="仿宋" w:cs="Arial Unicode MS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rFonts w:ascii="仿宋" w:eastAsia="仿宋" w:cs="Arial Unicode MS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 xml:space="preserve"> </w:t>
            </w:r>
          </w:p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rFonts w:ascii="仿宋" w:eastAsia="仿宋" w:cs="Arial Unicode MS"/>
                <w:b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 xml:space="preserve"> </w:t>
            </w:r>
            <w:r>
              <w:rPr>
                <w:rFonts w:hint="eastAsia" w:ascii="仿宋" w:eastAsia="仿宋"/>
                <w:b/>
                <w:i w:val="0"/>
                <w:caps/>
                <w:spacing w:val="0"/>
                <w:w w:val="100"/>
                <w:sz w:val="24"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2" w:hRule="atLeast"/>
        </w:trPr>
        <w:tc>
          <w:tcPr>
            <w:tcW w:w="8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籍贯</w:t>
            </w:r>
          </w:p>
        </w:tc>
        <w:tc>
          <w:tcPr>
            <w:tcW w:w="12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Fonts w:ascii="仿宋" w:eastAsia="仿宋" w:cs="Arial Unicode MS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9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工 作</w:t>
            </w:r>
          </w:p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单 位</w:t>
            </w:r>
          </w:p>
        </w:tc>
        <w:tc>
          <w:tcPr>
            <w:tcW w:w="21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Fonts w:ascii="仿宋" w:eastAsia="仿宋" w:cs="Arial Unicode MS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Fonts w:ascii="仿宋" w:eastAsia="仿宋" w:cs="Arial Unicode MS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7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联系</w:t>
            </w:r>
          </w:p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电话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152"/>
              </w:tabs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Fonts w:ascii="仿宋" w:eastAsia="仿宋" w:cs="Arial Unicode MS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2" w:hRule="atLeast"/>
        </w:trPr>
        <w:tc>
          <w:tcPr>
            <w:tcW w:w="21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既往病史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本人如实填写</w:t>
            </w:r>
          </w:p>
        </w:tc>
        <w:tc>
          <w:tcPr>
            <w:tcW w:w="600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before="163" w:beforeAutospacing="0" w:after="0" w:afterAutospacing="0" w:line="240" w:lineRule="auto"/>
              <w:textAlignment w:val="baseline"/>
              <w:rPr>
                <w:rFonts w:ascii="仿宋" w:eastAsia="仿宋"/>
                <w:b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i w:val="0"/>
                <w:caps w:val="0"/>
                <w:spacing w:val="0"/>
                <w:w w:val="100"/>
                <w:sz w:val="24"/>
              </w:rPr>
              <w:t>1.肝炎    2.结核    3.皮肤病    4.性传播性疾病</w:t>
            </w:r>
          </w:p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rFonts w:ascii="仿宋" w:eastAsia="仿宋"/>
                <w:b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i w:val="0"/>
                <w:caps w:val="0"/>
                <w:spacing w:val="0"/>
                <w:w w:val="100"/>
                <w:sz w:val="24"/>
              </w:rPr>
              <w:t>5.精神病  6.其他</w:t>
            </w:r>
          </w:p>
          <w:p>
            <w:pPr>
              <w:snapToGrid/>
              <w:spacing w:before="0" w:beforeAutospacing="0" w:after="163" w:afterAutospacing="0" w:line="240" w:lineRule="auto"/>
              <w:ind w:firstLine="2713" w:firstLineChars="1126"/>
              <w:textAlignment w:val="baseline"/>
              <w:rPr>
                <w:rFonts w:ascii="仿宋" w:eastAsia="仿宋" w:cs="Arial Unicode MS"/>
                <w:b/>
                <w:i w:val="0"/>
                <w:caps w:val="0"/>
                <w:spacing w:val="0"/>
                <w:w w:val="100"/>
                <w:sz w:val="20"/>
                <w:u w:val="single"/>
              </w:rPr>
            </w:pPr>
            <w:r>
              <w:rPr>
                <w:rFonts w:hint="eastAsia" w:ascii="仿宋" w:eastAsia="仿宋"/>
                <w:b/>
                <w:i w:val="0"/>
                <w:caps w:val="0"/>
                <w:spacing w:val="0"/>
                <w:w w:val="100"/>
                <w:sz w:val="24"/>
              </w:rPr>
              <w:t>受检者确认签字：</w:t>
            </w:r>
            <w:r>
              <w:rPr>
                <w:rFonts w:hint="eastAsia" w:ascii="仿宋" w:eastAsia="仿宋"/>
                <w:b/>
                <w:i w:val="0"/>
                <w:caps w:val="0"/>
                <w:spacing w:val="0"/>
                <w:w w:val="100"/>
                <w:sz w:val="24"/>
                <w:u w:val="single" w:color="000000"/>
              </w:rPr>
              <w:t xml:space="preserve">               </w:t>
            </w: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" w:hRule="atLeast"/>
        </w:trPr>
        <w:tc>
          <w:tcPr>
            <w:tcW w:w="6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五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" w:eastAsia="仿宋" w:cs="Arial Unicode MS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" w:eastAsia="仿宋" w:cs="Arial Unicode MS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官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" w:eastAsia="仿宋" w:cs="Arial Unicode MS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科</w:t>
            </w:r>
          </w:p>
        </w:tc>
        <w:tc>
          <w:tcPr>
            <w:tcW w:w="146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裸  眼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视  力</w:t>
            </w:r>
          </w:p>
        </w:tc>
        <w:tc>
          <w:tcPr>
            <w:tcW w:w="9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右</w:t>
            </w:r>
          </w:p>
        </w:tc>
        <w:tc>
          <w:tcPr>
            <w:tcW w:w="1468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矫  正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视  力</w:t>
            </w:r>
          </w:p>
        </w:tc>
        <w:tc>
          <w:tcPr>
            <w:tcW w:w="10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右</w:t>
            </w:r>
          </w:p>
        </w:tc>
        <w:tc>
          <w:tcPr>
            <w:tcW w:w="1442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矫  正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度  数</w:t>
            </w:r>
          </w:p>
        </w:tc>
        <w:tc>
          <w:tcPr>
            <w:tcW w:w="10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右</w:t>
            </w: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rFonts w:ascii="仿宋" w:eastAsia="仿宋" w:cs="Arial Unicode MS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46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9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左</w:t>
            </w:r>
          </w:p>
        </w:tc>
        <w:tc>
          <w:tcPr>
            <w:tcW w:w="1468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0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左</w:t>
            </w:r>
          </w:p>
        </w:tc>
        <w:tc>
          <w:tcPr>
            <w:tcW w:w="1442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0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左</w:t>
            </w: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4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辩 色 力</w:t>
            </w:r>
          </w:p>
        </w:tc>
        <w:tc>
          <w:tcPr>
            <w:tcW w:w="600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" w:eastAsia="仿宋" w:cs="Arial Unicode MS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4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听  力</w:t>
            </w:r>
          </w:p>
        </w:tc>
        <w:tc>
          <w:tcPr>
            <w:tcW w:w="300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241" w:firstLineChars="100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左 耳           米</w:t>
            </w:r>
          </w:p>
        </w:tc>
        <w:tc>
          <w:tcPr>
            <w:tcW w:w="30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右 耳           米</w:t>
            </w: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医师意见:</w:t>
            </w:r>
          </w:p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rFonts w:ascii="仿宋" w:eastAsia="仿宋" w:cs="Arial Unicode MS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4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鼻</w:t>
            </w:r>
          </w:p>
        </w:tc>
        <w:tc>
          <w:tcPr>
            <w:tcW w:w="7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嗅 觉</w:t>
            </w:r>
          </w:p>
        </w:tc>
        <w:tc>
          <w:tcPr>
            <w:tcW w:w="22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" w:eastAsia="仿宋" w:cs="Arial Unicode MS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5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鼻及鼻窦</w:t>
            </w:r>
          </w:p>
        </w:tc>
        <w:tc>
          <w:tcPr>
            <w:tcW w:w="14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" w:eastAsia="仿宋" w:cs="Arial Unicode MS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4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面  部</w:t>
            </w:r>
          </w:p>
        </w:tc>
        <w:tc>
          <w:tcPr>
            <w:tcW w:w="221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" w:eastAsia="仿宋" w:cs="Arial Unicode MS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咽  喉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" w:eastAsia="仿宋" w:cs="Arial Unicode MS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4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口腔唇腭</w:t>
            </w:r>
          </w:p>
        </w:tc>
        <w:tc>
          <w:tcPr>
            <w:tcW w:w="221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Fonts w:ascii="仿宋" w:eastAsia="仿宋" w:cs="Arial Unicode MS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牙齿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before="0" w:beforeAutospacing="0" w:after="0" w:afterAutospacing="0" w:line="240" w:lineRule="exact"/>
              <w:textAlignment w:val="baseline"/>
              <w:rPr>
                <w:rFonts w:ascii="仿宋" w:eastAsia="仿宋" w:cs="Arial Unicode MS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医师意见:</w:t>
            </w:r>
          </w:p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rFonts w:ascii="仿宋" w:eastAsia="仿宋" w:cs="Arial Unicode MS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4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是否口吃</w:t>
            </w:r>
          </w:p>
        </w:tc>
        <w:tc>
          <w:tcPr>
            <w:tcW w:w="221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Fonts w:ascii="仿宋" w:eastAsia="仿宋" w:cs="Arial Unicode MS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发音是否嘶哑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before="0" w:beforeAutospacing="0" w:after="0" w:afterAutospacing="0" w:line="240" w:lineRule="exact"/>
              <w:textAlignment w:val="baseline"/>
              <w:rPr>
                <w:rFonts w:ascii="仿宋" w:eastAsia="仿宋" w:cs="Arial Unicode MS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" w:hRule="atLeast"/>
        </w:trPr>
        <w:tc>
          <w:tcPr>
            <w:tcW w:w="6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外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" w:eastAsia="仿宋" w:cs="Arial Unicode MS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科</w:t>
            </w:r>
          </w:p>
        </w:tc>
        <w:tc>
          <w:tcPr>
            <w:tcW w:w="14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身  高</w:t>
            </w:r>
          </w:p>
        </w:tc>
        <w:tc>
          <w:tcPr>
            <w:tcW w:w="221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 xml:space="preserve">         公分</w:t>
            </w: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体  重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1434" w:firstLineChars="595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公斤</w:t>
            </w: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医师意见:</w:t>
            </w:r>
          </w:p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rFonts w:ascii="仿宋" w:eastAsia="仿宋" w:cs="Arial Unicode MS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rFonts w:ascii="仿宋" w:eastAsia="仿宋" w:cs="Arial Unicode MS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</w:p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4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淋  巴</w:t>
            </w:r>
          </w:p>
        </w:tc>
        <w:tc>
          <w:tcPr>
            <w:tcW w:w="221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" w:eastAsia="仿宋" w:cs="Arial Unicode MS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脊  柱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rFonts w:ascii="仿宋" w:eastAsia="仿宋" w:cs="Arial Unicode MS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7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4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四  肢</w:t>
            </w:r>
          </w:p>
        </w:tc>
        <w:tc>
          <w:tcPr>
            <w:tcW w:w="221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" w:eastAsia="仿宋" w:cs="Arial Unicode MS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关  节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rFonts w:ascii="仿宋" w:eastAsia="仿宋" w:cs="Arial Unicode MS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1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4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皮  肤</w:t>
            </w:r>
          </w:p>
        </w:tc>
        <w:tc>
          <w:tcPr>
            <w:tcW w:w="221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" w:eastAsia="仿宋" w:cs="Arial Unicode MS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颈  部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rFonts w:ascii="仿宋" w:eastAsia="仿宋" w:cs="Arial Unicode MS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4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其  它</w:t>
            </w:r>
          </w:p>
        </w:tc>
        <w:tc>
          <w:tcPr>
            <w:tcW w:w="600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" w:eastAsia="仿宋" w:cs="Arial Unicode MS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内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" w:eastAsia="仿宋" w:cs="Arial Unicode MS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" w:eastAsia="仿宋" w:cs="Arial Unicode MS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科</w:t>
            </w:r>
          </w:p>
        </w:tc>
        <w:tc>
          <w:tcPr>
            <w:tcW w:w="14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营养状况</w:t>
            </w:r>
          </w:p>
        </w:tc>
        <w:tc>
          <w:tcPr>
            <w:tcW w:w="600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Fonts w:ascii="仿宋" w:eastAsia="仿宋" w:cs="Arial Unicode MS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医师意见:</w:t>
            </w:r>
          </w:p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rFonts w:ascii="仿宋" w:eastAsia="仿宋" w:cs="Arial Unicode MS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rFonts w:ascii="仿宋" w:eastAsia="仿宋" w:cs="Arial Unicode MS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rFonts w:ascii="仿宋" w:eastAsia="仿宋" w:cs="Arial Unicode MS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rFonts w:ascii="仿宋" w:eastAsia="仿宋" w:cs="Arial Unicode MS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rFonts w:ascii="仿宋" w:eastAsia="仿宋" w:cs="Arial Unicode MS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rFonts w:ascii="仿宋" w:eastAsia="仿宋" w:cs="Arial Unicode MS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rFonts w:ascii="仿宋" w:eastAsia="仿宋" w:cs="Arial Unicode MS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4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血  压</w:t>
            </w:r>
          </w:p>
        </w:tc>
        <w:tc>
          <w:tcPr>
            <w:tcW w:w="600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Fonts w:ascii="仿宋" w:eastAsia="仿宋" w:cs="Arial Unicode MS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4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心脏及血管</w:t>
            </w:r>
          </w:p>
        </w:tc>
        <w:tc>
          <w:tcPr>
            <w:tcW w:w="600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Fonts w:ascii="仿宋" w:eastAsia="仿宋" w:cs="Arial Unicode MS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4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呼吸系统</w:t>
            </w:r>
          </w:p>
        </w:tc>
        <w:tc>
          <w:tcPr>
            <w:tcW w:w="600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Fonts w:ascii="仿宋" w:eastAsia="仿宋" w:cs="Arial Unicode MS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4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腹部器官</w:t>
            </w:r>
          </w:p>
        </w:tc>
        <w:tc>
          <w:tcPr>
            <w:tcW w:w="600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Fonts w:ascii="仿宋" w:eastAsia="仿宋" w:cs="Arial Unicode MS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4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神经及精神</w:t>
            </w:r>
          </w:p>
        </w:tc>
        <w:tc>
          <w:tcPr>
            <w:tcW w:w="600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Fonts w:ascii="仿宋" w:eastAsia="仿宋" w:cs="Arial Unicode MS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4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其它</w:t>
            </w:r>
          </w:p>
        </w:tc>
        <w:tc>
          <w:tcPr>
            <w:tcW w:w="600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Fonts w:ascii="仿宋" w:eastAsia="仿宋" w:cs="Arial Unicode MS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0" w:hRule="atLeast"/>
        </w:trPr>
        <w:tc>
          <w:tcPr>
            <w:tcW w:w="63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化验检查</w:t>
            </w:r>
          </w:p>
        </w:tc>
        <w:tc>
          <w:tcPr>
            <w:tcW w:w="14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before="0" w:beforeAutospacing="0" w:after="0" w:afterAutospacing="0" w:line="320" w:lineRule="exact"/>
              <w:textAlignment w:val="baseline"/>
              <w:rPr>
                <w:rFonts w:ascii="仿宋" w:eastAsia="仿宋"/>
                <w:b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i w:val="0"/>
                <w:caps w:val="0"/>
                <w:spacing w:val="0"/>
                <w:w w:val="100"/>
                <w:sz w:val="24"/>
              </w:rPr>
              <w:t>丙氨酸氨基转移酶（ALT）</w:t>
            </w:r>
          </w:p>
        </w:tc>
        <w:tc>
          <w:tcPr>
            <w:tcW w:w="20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Fonts w:ascii="仿宋" w:eastAsia="仿宋" w:cs="Arial Unicode MS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21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其 它</w:t>
            </w:r>
          </w:p>
        </w:tc>
        <w:tc>
          <w:tcPr>
            <w:tcW w:w="18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Fonts w:ascii="仿宋" w:eastAsia="仿宋" w:cs="Arial Unicode MS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</w:p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</w:p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</w:p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21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241" w:firstLineChars="100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心电图检查</w:t>
            </w:r>
          </w:p>
        </w:tc>
        <w:tc>
          <w:tcPr>
            <w:tcW w:w="600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rFonts w:ascii="仿宋" w:eastAsia="仿宋" w:cs="Arial Unicode MS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21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241" w:firstLineChars="100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胸 部 透 视</w:t>
            </w:r>
          </w:p>
        </w:tc>
        <w:tc>
          <w:tcPr>
            <w:tcW w:w="600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rFonts w:ascii="仿宋" w:eastAsia="仿宋" w:cs="Arial Unicode MS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0" w:hRule="atLeast"/>
        </w:trPr>
        <w:tc>
          <w:tcPr>
            <w:tcW w:w="9720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before="163" w:beforeAutospacing="0" w:after="0" w:afterAutospacing="0" w:line="240" w:lineRule="auto"/>
              <w:jc w:val="center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8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8"/>
              </w:rPr>
              <w:t>粘   贴   报   告   单</w:t>
            </w:r>
          </w:p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8"/>
              </w:rPr>
            </w:pPr>
          </w:p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8"/>
              </w:rPr>
            </w:pPr>
          </w:p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8"/>
              </w:rPr>
            </w:pPr>
          </w:p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8"/>
              </w:rPr>
            </w:pPr>
          </w:p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8"/>
              </w:rPr>
            </w:pPr>
          </w:p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8"/>
              </w:rPr>
            </w:pPr>
          </w:p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8"/>
              </w:rPr>
            </w:pPr>
          </w:p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8"/>
              </w:rPr>
            </w:pPr>
          </w:p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8"/>
              </w:rPr>
            </w:pPr>
          </w:p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8"/>
              </w:rPr>
            </w:pPr>
          </w:p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atLeast"/>
        </w:trPr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" w:eastAsia="仿宋" w:cs="Arial Unicode MS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体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" w:eastAsia="仿宋" w:cs="Arial Unicode MS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检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" w:eastAsia="仿宋" w:cs="Arial Unicode MS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结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" w:eastAsia="仿宋" w:cs="Arial Unicode MS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论</w:t>
            </w:r>
          </w:p>
        </w:tc>
        <w:tc>
          <w:tcPr>
            <w:tcW w:w="786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rFonts w:ascii="仿宋" w:eastAsia="仿宋" w:cs="Arial Unicode MS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rFonts w:ascii="仿宋" w:eastAsia="仿宋" w:cs="Arial Unicode MS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rFonts w:ascii="仿宋" w:eastAsia="仿宋" w:cs="Arial Unicode MS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rFonts w:ascii="仿宋" w:eastAsia="仿宋" w:cs="Arial Unicode MS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rFonts w:ascii="仿宋" w:eastAsia="仿宋" w:cs="Arial Unicode MS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rFonts w:ascii="仿宋" w:eastAsia="仿宋" w:cs="Arial Unicode MS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  <w:p>
            <w:pPr>
              <w:snapToGrid/>
              <w:spacing w:before="0" w:beforeAutospacing="0" w:after="163" w:afterAutospacing="0" w:line="240" w:lineRule="auto"/>
              <w:textAlignment w:val="baseline"/>
              <w:rPr>
                <w:rFonts w:ascii="仿宋" w:eastAsia="仿宋" w:cs="Arial Unicode MS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 xml:space="preserve">                                      负责医师签名: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</w:trPr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体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检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意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见</w:t>
            </w:r>
          </w:p>
        </w:tc>
        <w:tc>
          <w:tcPr>
            <w:tcW w:w="786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before="0" w:beforeAutospacing="0" w:after="0" w:afterAutospacing="0" w:line="240" w:lineRule="auto"/>
              <w:textAlignment w:val="baseline"/>
              <w:rPr>
                <w:rFonts w:ascii="仿宋" w:eastAsia="仿宋" w:cs="Arial Unicode MS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  <w:p>
            <w:pPr>
              <w:snapToGrid/>
              <w:spacing w:before="0" w:beforeAutospacing="0" w:after="0" w:afterAutospacing="0" w:line="360" w:lineRule="auto"/>
              <w:ind w:firstLine="3795" w:firstLineChars="1890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</w:p>
          <w:p>
            <w:pPr>
              <w:snapToGrid/>
              <w:spacing w:before="0" w:beforeAutospacing="0" w:after="0" w:afterAutospacing="0" w:line="360" w:lineRule="auto"/>
              <w:ind w:firstLine="3795" w:firstLineChars="1890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</w:p>
          <w:p>
            <w:pPr>
              <w:snapToGrid/>
              <w:spacing w:before="0" w:beforeAutospacing="0" w:after="0" w:afterAutospacing="0" w:line="360" w:lineRule="auto"/>
              <w:ind w:firstLine="4554" w:firstLineChars="1890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体检医院公章</w:t>
            </w:r>
          </w:p>
          <w:p>
            <w:pPr>
              <w:snapToGrid/>
              <w:spacing w:before="0" w:beforeAutospacing="0" w:after="163" w:afterAutospacing="0" w:line="360" w:lineRule="auto"/>
              <w:ind w:firstLine="4554" w:firstLineChars="1890"/>
              <w:textAlignment w:val="baseline"/>
              <w:rPr>
                <w:rFonts w:ascii="仿宋" w:eastAsia="仿宋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仿宋" w:eastAsia="仿宋"/>
                <w:b/>
                <w:bCs/>
                <w:i w:val="0"/>
                <w:caps w:val="0"/>
                <w:spacing w:val="0"/>
                <w:w w:val="100"/>
                <w:sz w:val="24"/>
              </w:rPr>
              <w:t>年     月     日</w:t>
            </w:r>
          </w:p>
        </w:tc>
      </w:tr>
    </w:tbl>
    <w:p>
      <w:pPr>
        <w:snapToGrid w:val="0"/>
        <w:spacing w:before="0" w:beforeAutospacing="0" w:after="0" w:afterAutospacing="0" w:line="300" w:lineRule="exact"/>
        <w:textAlignment w:val="baseline"/>
        <w:rPr>
          <w:rFonts w:ascii="仿宋" w:eastAsia="仿宋"/>
          <w:b/>
          <w:i w:val="0"/>
          <w:caps w:val="0"/>
          <w:spacing w:val="0"/>
          <w:w w:val="100"/>
          <w:sz w:val="20"/>
        </w:rPr>
      </w:pPr>
      <w:r>
        <w:rPr>
          <w:rFonts w:hint="eastAsia" w:ascii="仿宋" w:eastAsia="仿宋"/>
          <w:b/>
          <w:i w:val="0"/>
          <w:caps w:val="0"/>
          <w:spacing w:val="0"/>
          <w:w w:val="100"/>
          <w:sz w:val="24"/>
        </w:rPr>
        <w:t>说明：1.“既往病史”一栏，申请人必须如实填写，如发现有隐瞒严重病史，不符合认定条件者，即使取得资格，一经发现收回认定资格；2.本表适用于除幼儿园类别以外其他类别教师资格申请人员；3.体检结论要填写合格或不合格结论，并简要说明原因。</w:t>
      </w:r>
    </w:p>
    <w:p>
      <w:pPr>
        <w:snapToGrid w:val="0"/>
        <w:spacing w:before="0" w:beforeAutospacing="0" w:after="0" w:afterAutospacing="0" w:line="300" w:lineRule="exact"/>
        <w:textAlignment w:val="baseline"/>
        <w:rPr>
          <w:rFonts w:ascii="仿宋" w:eastAsia="仿宋"/>
          <w:b/>
          <w:i w:val="0"/>
          <w:caps w:val="0"/>
          <w:spacing w:val="0"/>
          <w:w w:val="100"/>
          <w:sz w:val="20"/>
        </w:rPr>
      </w:pPr>
      <w:r>
        <w:rPr>
          <w:rFonts w:hint="eastAsia" w:ascii="仿宋" w:eastAsia="仿宋"/>
          <w:b/>
          <w:i w:val="0"/>
          <w:caps w:val="0"/>
          <w:spacing w:val="0"/>
          <w:w w:val="100"/>
          <w:sz w:val="24"/>
        </w:rPr>
        <w:t>附件二</w:t>
      </w:r>
    </w:p>
    <w:p>
      <w:pPr>
        <w:snapToGrid w:val="0"/>
        <w:spacing w:before="0" w:beforeAutospacing="0" w:after="0" w:afterAutospacing="0" w:line="300" w:lineRule="exact"/>
        <w:ind w:firstLine="1205" w:firstLineChars="500"/>
        <w:textAlignment w:val="baseline"/>
        <w:rPr>
          <w:rFonts w:ascii="仿宋" w:eastAsia="仿宋"/>
          <w:b/>
          <w:i w:val="0"/>
          <w:caps w:val="0"/>
          <w:spacing w:val="0"/>
          <w:w w:val="100"/>
          <w:sz w:val="20"/>
        </w:rPr>
      </w:pPr>
      <w:r>
        <w:rPr>
          <w:rFonts w:hint="eastAsia" w:ascii="仿宋" w:eastAsia="仿宋"/>
          <w:b/>
          <w:i w:val="0"/>
          <w:caps w:val="0"/>
          <w:spacing w:val="0"/>
          <w:w w:val="100"/>
          <w:sz w:val="24"/>
        </w:rPr>
        <w:t>十堰市、各县市区教师资格认定机构地址及联系方式</w:t>
      </w:r>
    </w:p>
    <w:tbl>
      <w:tblPr>
        <w:tblStyle w:val="10"/>
        <w:tblW w:w="10349" w:type="dxa"/>
        <w:tblInd w:w="-3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1"/>
        <w:gridCol w:w="1230"/>
        <w:gridCol w:w="2127"/>
        <w:gridCol w:w="1700"/>
        <w:gridCol w:w="411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textAlignment w:val="baseline"/>
              <w:rPr>
                <w:rFonts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</w:rPr>
            </w:pPr>
            <w:r>
              <w:rPr>
                <w:rFonts w:hint="eastAsia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</w:rPr>
              <w:t>认定权限</w:t>
            </w: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textAlignment w:val="baseline"/>
              <w:rPr>
                <w:rFonts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</w:pPr>
            <w:r>
              <w:rPr>
                <w:rFonts w:hint="eastAsia"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  <w:t>认定单位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textAlignment w:val="baseline"/>
              <w:rPr>
                <w:rFonts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</w:pPr>
            <w:r>
              <w:rPr>
                <w:rFonts w:hint="eastAsia"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  <w:t>现场受理地点</w:t>
            </w:r>
          </w:p>
        </w:tc>
        <w:tc>
          <w:tcPr>
            <w:tcW w:w="1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textAlignment w:val="baseline"/>
              <w:rPr>
                <w:rFonts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</w:pPr>
            <w:r>
              <w:rPr>
                <w:rFonts w:hint="eastAsia"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41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textAlignment w:val="baseline"/>
              <w:rPr>
                <w:rFonts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</w:rPr>
            </w:pPr>
            <w:r>
              <w:rPr>
                <w:rFonts w:hint="eastAsia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</w:rPr>
              <w:t>通知公告发布渠道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1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textAlignment w:val="baseline"/>
              <w:rPr>
                <w:rFonts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</w:rPr>
            </w:pPr>
            <w:r>
              <w:rPr>
                <w:rFonts w:hint="eastAsia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</w:rPr>
              <w:t>高中、中职教师资格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textAlignment w:val="baseline"/>
              <w:rPr>
                <w:rFonts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</w:pPr>
            <w:r>
              <w:rPr>
                <w:rFonts w:hint="eastAsia"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  <w:t>市教师资格认定中心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textAlignment w:val="baseline"/>
              <w:rPr>
                <w:rFonts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</w:pPr>
            <w:r>
              <w:rPr>
                <w:rFonts w:hint="eastAsia"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  <w:t>确认点在申请人户籍地、有效居住证所在地的县(市区)教师资格认定点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textAlignment w:val="baseline"/>
              <w:rPr>
                <w:rFonts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</w:pPr>
            <w:r>
              <w:rPr>
                <w:rFonts w:hint="eastAsia"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  <w:t>0719-8699883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textAlignment w:val="baseline"/>
              <w:rPr>
                <w:rFonts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</w:pPr>
            <w:r>
              <w:rPr>
                <w:rFonts w:hint="eastAsia"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  <w:t>十堰市教育局官网通知公告栏http://jyj.shiyan.gov.cn/zwdt/tzgg/index_1.shtml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18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</w:rPr>
            </w:pPr>
            <w:r>
              <w:rPr>
                <w:rFonts w:hint="eastAsia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</w:rPr>
              <w:t>初中、小学 、幼儿园 教师资格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textAlignment w:val="baseline"/>
              <w:rPr>
                <w:rFonts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</w:pPr>
            <w:r>
              <w:rPr>
                <w:rFonts w:hint="eastAsia"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  <w:t>茅箭区教师资格认定点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textAlignment w:val="baseline"/>
              <w:rPr>
                <w:rFonts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</w:pPr>
            <w:r>
              <w:rPr>
                <w:rFonts w:hint="eastAsia"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  <w:t>十堰市茅箭区重庆路99号汉城天地内街一楼政务服务大厅综合受理服务专区18-19窗口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textAlignment w:val="baseline"/>
              <w:rPr>
                <w:rFonts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</w:pPr>
            <w:r>
              <w:rPr>
                <w:rFonts w:hint="eastAsia"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  <w:t>0719-8769009（取证窗口电话）0719-8686580（业务咨询电话）</w:t>
            </w:r>
          </w:p>
        </w:tc>
        <w:tc>
          <w:tcPr>
            <w:tcW w:w="41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textAlignment w:val="baseline"/>
              <w:rPr>
                <w:rFonts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0"/>
                <w:szCs w:val="20"/>
              </w:rPr>
              <w:t>“茅箭区教育局”微信公众号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1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textAlignment w:val="baseline"/>
              <w:rPr>
                <w:rFonts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textAlignment w:val="baseline"/>
              <w:rPr>
                <w:rFonts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</w:pPr>
            <w:r>
              <w:rPr>
                <w:rFonts w:hint="eastAsia"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  <w:t>张湾区教师资格认定点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textAlignment w:val="baseline"/>
              <w:rPr>
                <w:rFonts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</w:pPr>
            <w:r>
              <w:rPr>
                <w:rFonts w:hint="eastAsia"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  <w:t>张湾区行政服务中心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textAlignment w:val="baseline"/>
              <w:rPr>
                <w:rFonts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</w:pPr>
            <w:r>
              <w:rPr>
                <w:rFonts w:hint="eastAsia"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  <w:t>0719-8522689</w:t>
            </w:r>
          </w:p>
        </w:tc>
        <w:tc>
          <w:tcPr>
            <w:tcW w:w="41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textAlignment w:val="baseline"/>
              <w:rPr>
                <w:rFonts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</w:rPr>
            </w:pPr>
            <w:r>
              <w:rPr>
                <w:rFonts w:hint="eastAsia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</w:rPr>
              <w:t>张湾区政府网通知公告http://www.zhangwan.gov.cn/xwzx/tzgg/index.shtml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1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textAlignment w:val="baseline"/>
              <w:rPr>
                <w:rFonts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textAlignment w:val="baseline"/>
              <w:rPr>
                <w:rFonts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</w:pPr>
            <w:r>
              <w:rPr>
                <w:rFonts w:hint="eastAsia"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  <w:t>白浪开发区教师资格认定点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textAlignment w:val="baseline"/>
              <w:rPr>
                <w:rFonts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</w:pPr>
            <w:r>
              <w:rPr>
                <w:rFonts w:hint="eastAsia"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  <w:t>开发区文教卫局7010室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textAlignment w:val="baseline"/>
              <w:rPr>
                <w:rFonts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</w:pPr>
            <w:r>
              <w:rPr>
                <w:rFonts w:hint="eastAsia"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  <w:t>0719-8319892</w:t>
            </w:r>
          </w:p>
        </w:tc>
        <w:tc>
          <w:tcPr>
            <w:tcW w:w="41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textAlignment w:val="baseline"/>
              <w:rPr>
                <w:rFonts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</w:pPr>
            <w:r>
              <w:rPr>
                <w:rFonts w:hint="eastAsia"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  <w:t>经开区文教卫局政务公开栏http://www.sygxq.gov.cn/xxgk/dfbmptlj/zfbm/wjwj/zfxxgk/zc/tzgg/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1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textAlignment w:val="baseline"/>
              <w:rPr>
                <w:rFonts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textAlignment w:val="baseline"/>
              <w:rPr>
                <w:rFonts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</w:pPr>
            <w:r>
              <w:rPr>
                <w:rFonts w:hint="eastAsia"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  <w:t>武当山教师资格认定点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textAlignment w:val="baseline"/>
              <w:rPr>
                <w:rFonts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</w:pPr>
            <w:r>
              <w:rPr>
                <w:rFonts w:hint="eastAsia"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  <w:t>武当山教育局2楼教师管理股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textAlignment w:val="baseline"/>
              <w:rPr>
                <w:rFonts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</w:pPr>
            <w:r>
              <w:rPr>
                <w:rFonts w:hint="eastAsia"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  <w:t>0719-5669555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textAlignment w:val="baseline"/>
              <w:rPr>
                <w:rFonts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</w:rPr>
            </w:pPr>
            <w:r>
              <w:rPr>
                <w:rFonts w:hint="eastAsia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</w:rPr>
              <w:t>武当山特区教师资格证认定通知公告栏http://www.wudangshan.gov.cn/xxgkxi/fdzdgk/zdmsxx/jy/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1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textAlignment w:val="baseline"/>
              <w:rPr>
                <w:rFonts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textAlignment w:val="baseline"/>
              <w:rPr>
                <w:rFonts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</w:pPr>
            <w:r>
              <w:rPr>
                <w:rFonts w:hint="eastAsia"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  <w:t>丹江教师资格认定点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textAlignment w:val="baseline"/>
              <w:rPr>
                <w:rFonts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</w:pPr>
            <w:r>
              <w:rPr>
                <w:rFonts w:hint="eastAsia"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  <w:t>丹江口市教育局405室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textAlignment w:val="baseline"/>
              <w:rPr>
                <w:rFonts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</w:pPr>
            <w:r>
              <w:rPr>
                <w:rFonts w:hint="eastAsia"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  <w:t>0719-5230031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textAlignment w:val="baseline"/>
              <w:rPr>
                <w:rFonts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</w:rPr>
            </w:pPr>
            <w:r>
              <w:rPr>
                <w:rFonts w:hint="eastAsia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</w:rPr>
              <w:t>水都网新闻中心公示公告http://www.hbdjk.com/index.php?m=content&amp;c=index&amp;a=lists&amp;catid=43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1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textAlignment w:val="baseline"/>
              <w:rPr>
                <w:rFonts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textAlignment w:val="baseline"/>
              <w:rPr>
                <w:rFonts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</w:pPr>
            <w:r>
              <w:rPr>
                <w:rFonts w:hint="eastAsia"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  <w:t>房县教师资格认定点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textAlignment w:val="baseline"/>
              <w:rPr>
                <w:rFonts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</w:pPr>
            <w:r>
              <w:rPr>
                <w:rFonts w:hint="eastAsia"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  <w:t>房县行政审批局（市民之家政务服务大厅A10窗口）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textAlignment w:val="baseline"/>
              <w:rPr>
                <w:rFonts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</w:pPr>
            <w:r>
              <w:rPr>
                <w:rFonts w:hint="eastAsia"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  <w:t>0719-3222398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textAlignment w:val="baseline"/>
              <w:rPr>
                <w:rFonts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</w:rPr>
            </w:pPr>
            <w:r>
              <w:rPr>
                <w:rFonts w:hint="eastAsia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</w:rPr>
              <w:t>房县政府网通知公告栏http://www.fangxian.gov.cn/xxgk/fdzdgknr/tzgg/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1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textAlignment w:val="baseline"/>
              <w:rPr>
                <w:rFonts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textAlignment w:val="baseline"/>
              <w:rPr>
                <w:rFonts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</w:pPr>
            <w:r>
              <w:rPr>
                <w:rFonts w:hint="eastAsia"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  <w:t>竹山教师资格认定点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textAlignment w:val="baseline"/>
              <w:rPr>
                <w:rFonts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</w:pPr>
            <w:r>
              <w:rPr>
                <w:rFonts w:hint="eastAsia"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  <w:t>竹山县教育局804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textAlignment w:val="baseline"/>
              <w:rPr>
                <w:rFonts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</w:pPr>
            <w:r>
              <w:rPr>
                <w:rFonts w:hint="eastAsia"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  <w:t>0719-4222908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textAlignment w:val="baseline"/>
              <w:rPr>
                <w:rFonts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</w:rPr>
            </w:pPr>
            <w:r>
              <w:rPr>
                <w:rFonts w:hint="eastAsia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</w:rPr>
              <w:t>竹山政府网政务信息公开栏http://www.zhushan.gov.cn/xxgkxi/xxgkzn/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1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textAlignment w:val="baseline"/>
              <w:rPr>
                <w:rFonts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textAlignment w:val="baseline"/>
              <w:rPr>
                <w:rFonts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</w:pPr>
            <w:r>
              <w:rPr>
                <w:rFonts w:hint="eastAsia"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  <w:t>竹溪教师资格认定点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textAlignment w:val="baseline"/>
              <w:rPr>
                <w:rFonts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</w:pPr>
            <w:r>
              <w:rPr>
                <w:rFonts w:hint="eastAsia"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  <w:t>竹溪县教育局203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textAlignment w:val="baseline"/>
              <w:rPr>
                <w:rFonts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</w:pPr>
            <w:r>
              <w:rPr>
                <w:rFonts w:hint="eastAsia"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  <w:t>0719-2731164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textAlignment w:val="baseline"/>
              <w:rPr>
                <w:rFonts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</w:rPr>
            </w:pPr>
            <w:r>
              <w:rPr>
                <w:rFonts w:hint="eastAsia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</w:rPr>
              <w:t>竹溪县人民政府官网通知公告栏http://www.zhuxi.gov.cn/xxgkxi/zc/qtzdgkwj/tzgg/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1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textAlignment w:val="baseline"/>
              <w:rPr>
                <w:rFonts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textAlignment w:val="baseline"/>
              <w:rPr>
                <w:rFonts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</w:pPr>
            <w:r>
              <w:rPr>
                <w:rFonts w:hint="eastAsia"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  <w:t>郧阳区教师资格认定点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textAlignment w:val="baseline"/>
              <w:rPr>
                <w:rFonts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</w:pPr>
            <w:r>
              <w:rPr>
                <w:rFonts w:hint="eastAsia"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  <w:t>郧阳区教育局504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textAlignment w:val="baseline"/>
              <w:rPr>
                <w:rFonts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</w:pPr>
            <w:r>
              <w:rPr>
                <w:rFonts w:hint="eastAsia"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  <w:t>0719-7225995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textAlignment w:val="baseline"/>
              <w:rPr>
                <w:rFonts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</w:rPr>
            </w:pPr>
            <w:r>
              <w:rPr>
                <w:rFonts w:hint="eastAsia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</w:rPr>
              <w:t>郧阳网通知公告栏https://www.hbyunyang.net/news/gonggao/2021-04-13/92400.html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1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textAlignment w:val="baseline"/>
              <w:rPr>
                <w:rFonts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textAlignment w:val="baseline"/>
              <w:rPr>
                <w:rFonts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</w:pPr>
            <w:r>
              <w:rPr>
                <w:rFonts w:hint="eastAsia"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  <w:t>郧西教师资格认定点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textAlignment w:val="baseline"/>
              <w:rPr>
                <w:rFonts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</w:pPr>
            <w:r>
              <w:rPr>
                <w:rFonts w:hint="eastAsia"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  <w:t>郧西县教育局人事教师管理股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textAlignment w:val="baseline"/>
              <w:rPr>
                <w:rFonts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</w:pPr>
            <w:r>
              <w:rPr>
                <w:rFonts w:hint="eastAsia" w:hAnsi="宋体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2"/>
                <w:szCs w:val="22"/>
              </w:rPr>
              <w:t>0719-6221305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textAlignment w:val="baseline"/>
              <w:rPr>
                <w:rFonts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</w:rPr>
            </w:pPr>
            <w:r>
              <w:rPr>
                <w:rFonts w:hint="eastAsia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</w:rPr>
              <w:t>郧西政府网政务信息公开栏http://www.yunxi.gov.cn/bmxzdh/xzbm_52305/yxxjyj_52420/tzgg_52422/</w:t>
            </w:r>
          </w:p>
        </w:tc>
      </w:tr>
    </w:tbl>
    <w:p>
      <w:pPr>
        <w:snapToGrid w:val="0"/>
        <w:spacing w:before="0" w:beforeAutospacing="0" w:after="0" w:afterAutospacing="0" w:line="300" w:lineRule="exact"/>
        <w:textAlignment w:val="baseline"/>
        <w:rPr>
          <w:rFonts w:ascii="仿宋" w:eastAsia="仿宋"/>
          <w:b/>
          <w:i w:val="0"/>
          <w:caps w:val="0"/>
          <w:spacing w:val="0"/>
          <w:w w:val="100"/>
          <w:sz w:val="20"/>
        </w:rPr>
      </w:pPr>
    </w:p>
    <w:sectPr>
      <w:footerReference r:id="rId3" w:type="default"/>
      <w:pgSz w:w="11907" w:h="16839"/>
      <w:pgMar w:top="1440" w:right="1800" w:bottom="1440" w:left="1800" w:header="851" w:footer="992" w:gutter="0"/>
      <w:cols w:space="72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</w:pPr>
    <w:r>
      <w:fldChar w:fldCharType="begin"/>
    </w:r>
    <w:r>
      <w:instrText xml:space="preserve">Page</w:instrText>
    </w:r>
    <w:r>
      <w:fldChar w:fldCharType="separate"/>
    </w:r>
    <w:r>
      <w:t>4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characterSpacingControl w:val="compressPunctuation"/>
  <w:compat>
    <w:spaceForUL/>
    <w:balanceSingleByteDoubleByteWidth/>
    <w:ulTrailSpace/>
    <w:doNotExpandShiftReturn/>
    <w:adjustLineHeightInTable/>
    <w:growAutofit/>
    <w:useFELayout/>
    <w:useAltKinsokuLineBreakRules/>
    <w:splitPgBreakAndParaMark/>
    <w:compatSetting w:name="compatibilityMode" w:uri="http://schemas.microsoft.com/office/word" w:val="12"/>
  </w:compat>
  <w:rsids>
    <w:rsidRoot w:val="00F37C8F"/>
    <w:rsid w:val="00014779"/>
    <w:rsid w:val="001073FB"/>
    <w:rsid w:val="00107AB7"/>
    <w:rsid w:val="0012722E"/>
    <w:rsid w:val="0014138A"/>
    <w:rsid w:val="00172C0D"/>
    <w:rsid w:val="00187FC9"/>
    <w:rsid w:val="001B03B5"/>
    <w:rsid w:val="00222AE4"/>
    <w:rsid w:val="00232354"/>
    <w:rsid w:val="00235372"/>
    <w:rsid w:val="00235CF0"/>
    <w:rsid w:val="002828E1"/>
    <w:rsid w:val="002F4530"/>
    <w:rsid w:val="003003AE"/>
    <w:rsid w:val="003012B5"/>
    <w:rsid w:val="0031427E"/>
    <w:rsid w:val="003365AB"/>
    <w:rsid w:val="0039122A"/>
    <w:rsid w:val="003B2CAA"/>
    <w:rsid w:val="003C3F8C"/>
    <w:rsid w:val="003C5019"/>
    <w:rsid w:val="003C6057"/>
    <w:rsid w:val="00407B42"/>
    <w:rsid w:val="00411568"/>
    <w:rsid w:val="00412F74"/>
    <w:rsid w:val="0041656E"/>
    <w:rsid w:val="0042113A"/>
    <w:rsid w:val="00437854"/>
    <w:rsid w:val="00450498"/>
    <w:rsid w:val="004564CD"/>
    <w:rsid w:val="00470C86"/>
    <w:rsid w:val="00485612"/>
    <w:rsid w:val="00490365"/>
    <w:rsid w:val="004C0896"/>
    <w:rsid w:val="004C62C9"/>
    <w:rsid w:val="004E7F9D"/>
    <w:rsid w:val="005321EE"/>
    <w:rsid w:val="00541B7D"/>
    <w:rsid w:val="00557BD6"/>
    <w:rsid w:val="005652F7"/>
    <w:rsid w:val="005E5C93"/>
    <w:rsid w:val="005F2A47"/>
    <w:rsid w:val="00664BCF"/>
    <w:rsid w:val="00676561"/>
    <w:rsid w:val="006B4A55"/>
    <w:rsid w:val="006E6A6C"/>
    <w:rsid w:val="00746DC7"/>
    <w:rsid w:val="007544B3"/>
    <w:rsid w:val="00783C19"/>
    <w:rsid w:val="00806531"/>
    <w:rsid w:val="00834C1E"/>
    <w:rsid w:val="00872F30"/>
    <w:rsid w:val="008D42B7"/>
    <w:rsid w:val="008E2EEF"/>
    <w:rsid w:val="00920A60"/>
    <w:rsid w:val="00931AEE"/>
    <w:rsid w:val="009329DA"/>
    <w:rsid w:val="00947839"/>
    <w:rsid w:val="00965077"/>
    <w:rsid w:val="009725D2"/>
    <w:rsid w:val="00974E9F"/>
    <w:rsid w:val="009B1A94"/>
    <w:rsid w:val="009D31A3"/>
    <w:rsid w:val="009E410D"/>
    <w:rsid w:val="00A81D9B"/>
    <w:rsid w:val="00A92AD9"/>
    <w:rsid w:val="00A9409F"/>
    <w:rsid w:val="00AF0CCB"/>
    <w:rsid w:val="00B023B0"/>
    <w:rsid w:val="00B06509"/>
    <w:rsid w:val="00B139F9"/>
    <w:rsid w:val="00B25229"/>
    <w:rsid w:val="00B3684F"/>
    <w:rsid w:val="00B46A22"/>
    <w:rsid w:val="00B60130"/>
    <w:rsid w:val="00B86088"/>
    <w:rsid w:val="00B92822"/>
    <w:rsid w:val="00C0739A"/>
    <w:rsid w:val="00C24F7F"/>
    <w:rsid w:val="00C26200"/>
    <w:rsid w:val="00C34716"/>
    <w:rsid w:val="00C34A8D"/>
    <w:rsid w:val="00CB0730"/>
    <w:rsid w:val="00D27611"/>
    <w:rsid w:val="00D36DF5"/>
    <w:rsid w:val="00D7191D"/>
    <w:rsid w:val="00E25AB6"/>
    <w:rsid w:val="00E43D5D"/>
    <w:rsid w:val="00E645E1"/>
    <w:rsid w:val="00EC4825"/>
    <w:rsid w:val="00ED4A14"/>
    <w:rsid w:val="00EE6567"/>
    <w:rsid w:val="00F37C8F"/>
    <w:rsid w:val="00F71C1F"/>
    <w:rsid w:val="00F7399F"/>
    <w:rsid w:val="00F818E1"/>
    <w:rsid w:val="00F8630A"/>
    <w:rsid w:val="270E4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</w:pPr>
    <w:rPr>
      <w:rFonts w:ascii="宋体" w:hAnsi="Times New Roman" w:eastAsia="宋体" w:cs="Times New Roman"/>
      <w:kern w:val="2"/>
      <w:sz w:val="24"/>
      <w:szCs w:val="21"/>
      <w:lang w:val="en-US" w:eastAsia="zh-CN" w:bidi="ar-SA"/>
    </w:rPr>
  </w:style>
  <w:style w:type="paragraph" w:styleId="2">
    <w:name w:val="heading 1"/>
    <w:next w:val="1"/>
    <w:uiPriority w:val="0"/>
    <w:pPr>
      <w:spacing w:before="100" w:beforeAutospacing="1" w:after="100" w:afterAutospacing="1"/>
      <w:outlineLvl w:val="0"/>
    </w:pPr>
    <w:rPr>
      <w:rFonts w:ascii="宋体" w:hAnsi="Times New Roman" w:eastAsia="宋体" w:cs="Times New Roman"/>
      <w:b/>
      <w:kern w:val="36"/>
      <w:sz w:val="48"/>
      <w:szCs w:val="21"/>
      <w:lang w:val="en-US" w:eastAsia="zh-CN" w:bidi="ar-SA"/>
    </w:rPr>
  </w:style>
  <w:style w:type="paragraph" w:styleId="3">
    <w:name w:val="heading 2"/>
    <w:basedOn w:val="1"/>
    <w:next w:val="1"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1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uiPriority w:val="0"/>
    <w:pPr>
      <w:tabs>
        <w:tab w:val="center" w:pos="4153"/>
        <w:tab w:val="right" w:pos="8307"/>
      </w:tabs>
      <w:snapToGrid w:val="0"/>
    </w:pPr>
    <w:rPr>
      <w:sz w:val="18"/>
    </w:rPr>
  </w:style>
  <w:style w:type="paragraph" w:styleId="8">
    <w:name w:val="header"/>
    <w:basedOn w:val="1"/>
    <w:link w:val="13"/>
    <w:uiPriority w:val="99"/>
    <w:pPr>
      <w:pBdr>
        <w:bottom w:val="single" w:color="auto" w:sz="6" w:space="1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paragraph" w:styleId="9">
    <w:name w:val="Normal (Web)"/>
    <w:uiPriority w:val="0"/>
    <w:pPr>
      <w:widowControl w:val="0"/>
      <w:spacing w:before="100" w:beforeAutospacing="1" w:after="100" w:afterAutospacing="1"/>
    </w:pPr>
    <w:rPr>
      <w:rFonts w:ascii="宋体" w:hAnsi="Times New Roman" w:eastAsia="宋体" w:cs="Times New Roman"/>
      <w:kern w:val="2"/>
      <w:sz w:val="24"/>
      <w:szCs w:val="21"/>
      <w:lang w:val="en-US" w:eastAsia="zh-CN" w:bidi="ar-SA"/>
    </w:rPr>
  </w:style>
  <w:style w:type="character" w:styleId="12">
    <w:name w:val="Hyperlink"/>
    <w:uiPriority w:val="0"/>
    <w:rPr>
      <w:color w:val="0000FF"/>
      <w:u w:val="single"/>
    </w:rPr>
  </w:style>
  <w:style w:type="character" w:customStyle="1" w:styleId="13">
    <w:name w:val="页眉 Char"/>
    <w:basedOn w:val="11"/>
    <w:link w:val="8"/>
    <w:uiPriority w:val="99"/>
    <w:rPr>
      <w:rFonts w:ascii="宋体"/>
      <w:kern w:val="2"/>
      <w:sz w:val="18"/>
      <w:szCs w:val="21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批注框文本 Char"/>
    <w:basedOn w:val="11"/>
    <w:link w:val="6"/>
    <w:semiHidden/>
    <w:uiPriority w:val="99"/>
    <w:rPr>
      <w:rFonts w:ascii="宋体"/>
      <w:kern w:val="2"/>
      <w:sz w:val="18"/>
      <w:szCs w:val="18"/>
    </w:rPr>
  </w:style>
  <w:style w:type="character" w:customStyle="1" w:styleId="16">
    <w:name w:val="日期 Char"/>
    <w:basedOn w:val="11"/>
    <w:link w:val="5"/>
    <w:semiHidden/>
    <w:uiPriority w:val="99"/>
    <w:rPr>
      <w:rFonts w:ascii="宋体"/>
      <w:kern w:val="2"/>
      <w:sz w:val="24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10</Pages>
  <Words>924</Words>
  <Characters>5270</Characters>
  <Lines>43</Lines>
  <Paragraphs>12</Paragraphs>
  <TotalTime>1810</TotalTime>
  <ScaleCrop>false</ScaleCrop>
  <LinksUpToDate>false</LinksUpToDate>
  <CharactersWithSpaces>6182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2021-08-31T01:43:00Z</dcterms:created>
  <dc:creator>Microsoft</dc:creator>
  <cp:lastModifiedBy>Administrator</cp:lastModifiedBy>
  <cp:lastPrinted>2021-04-06T07:01:00Z</cp:lastPrinted>
  <dcterms:modified xsi:type="dcterms:W3CDTF">2021-09-02T02:14:53Z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38CD44DD87D3407993571725B0890AD3</vt:lpwstr>
  </property>
</Properties>
</file>