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C1D2BF">
      <w:pPr>
        <w:pStyle w:val="2"/>
        <w:bidi w:val="0"/>
      </w:pPr>
      <w:r>
        <w:rPr>
          <w:rFonts w:hint="default"/>
        </w:rPr>
        <w:t>2025年拟新增备案招生专业情况一览</w:t>
      </w:r>
      <w:bookmarkStart w:id="0" w:name="_GoBack"/>
      <w:bookmarkEnd w:id="0"/>
      <w:r>
        <w:rPr>
          <w:rFonts w:hint="default"/>
        </w:rPr>
        <w:t>表</w:t>
      </w:r>
    </w:p>
    <w:tbl>
      <w:tblPr>
        <w:tblW w:w="924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EFEFE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1050"/>
        <w:gridCol w:w="2310"/>
        <w:gridCol w:w="1650"/>
        <w:gridCol w:w="1440"/>
        <w:gridCol w:w="900"/>
        <w:gridCol w:w="1155"/>
      </w:tblGrid>
      <w:tr w14:paraId="32F793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EFEFE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681B9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序号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8468F2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专业</w:t>
            </w:r>
          </w:p>
          <w:p w14:paraId="1254CA2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代码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678027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专业名称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19B8C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层次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7219C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修业年限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512FD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学习</w:t>
            </w:r>
          </w:p>
          <w:p w14:paraId="1D05F0B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形式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38FE9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所属专业</w:t>
            </w:r>
          </w:p>
          <w:p w14:paraId="4CFE5D4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门类</w:t>
            </w:r>
          </w:p>
        </w:tc>
      </w:tr>
      <w:tr w14:paraId="1CBDC45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EFEFE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D82463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86A48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080717T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6FE60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人工智能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5C881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高起本/专升本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8B67D7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5年/2.5年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32E74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非脱产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4C6B6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工学</w:t>
            </w:r>
          </w:p>
        </w:tc>
      </w:tr>
      <w:tr w14:paraId="1AAAF2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EFEFE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9F96F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2FF35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080701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AC047C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电子信息工程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B25CD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高起本/专升本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F4DB82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5年/2.5年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3A83A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非脱产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90333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工学</w:t>
            </w:r>
          </w:p>
        </w:tc>
      </w:tr>
      <w:tr w14:paraId="6C2F44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EFEFE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A829EE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3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9E20C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070101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A057D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数学与应用数学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86AAD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高起本/专升本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BCEB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5年/2.5年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7965D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非脱产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BDA41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理学</w:t>
            </w:r>
          </w:p>
        </w:tc>
      </w:tr>
      <w:tr w14:paraId="3E723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EFEFE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486ABB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4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CD8F5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080705</w:t>
            </w:r>
          </w:p>
        </w:tc>
        <w:tc>
          <w:tcPr>
            <w:tcW w:w="23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3439B2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光电信息科学与工程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2477DE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高起本/专升本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9AD01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5年/2.5年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2D33EB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非脱产</w:t>
            </w:r>
          </w:p>
        </w:tc>
        <w:tc>
          <w:tcPr>
            <w:tcW w:w="1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FEFE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E71DA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Gill Sans MT" w:hAnsi="Gill Sans MT" w:eastAsia="Gill Sans MT" w:cs="Gill Sans MT"/>
                <w:spacing w:val="4"/>
                <w:sz w:val="21"/>
                <w:szCs w:val="21"/>
              </w:rPr>
            </w:pPr>
            <w:r>
              <w:rPr>
                <w:rFonts w:hint="default" w:ascii="Gill Sans MT" w:hAnsi="Gill Sans MT" w:eastAsia="Gill Sans MT" w:cs="Gill Sans MT"/>
                <w:i w:val="0"/>
                <w:iCs w:val="0"/>
                <w:caps w:val="0"/>
                <w:color w:val="000000"/>
                <w:spacing w:val="4"/>
                <w:sz w:val="24"/>
                <w:szCs w:val="24"/>
              </w:rPr>
              <w:t>工学</w:t>
            </w:r>
          </w:p>
        </w:tc>
      </w:tr>
    </w:tbl>
    <w:p w14:paraId="3601D1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ill Sans MT">
    <w:panose1 w:val="020B0502020104020203"/>
    <w:charset w:val="00"/>
    <w:family w:val="auto"/>
    <w:pitch w:val="default"/>
    <w:sig w:usb0="00000003" w:usb1="00000000" w:usb2="00000000" w:usb3="00000000" w:csb0="2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07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2025-03-07T09:04:11Z</dcterms:created>
  <dc:creator>Administrator</dc:creator>
  <cp:lastModifiedBy>学历提升王老师</cp:lastModifiedBy>
  <dcterms:modified xsi:type="dcterms:W3CDTF">2025-03-07T09:04:34Z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eyJoZGlkIjoiOTkyMDU1NTczOGMzOTM4YTA3MWI1ZTNiMzkyYjQ0NTgiLCJ1c2VySWQiOiIxNjE0ODg4NTUwIn0=</vt:lpwstr>
  </property>
  <property fmtid="{D5CDD505-2E9C-101B-9397-08002B2CF9AE}" pid="4" name="ICV">
    <vt:lpwstr>4E95C30B3312452BA5CE9B8DE5435FD5_12</vt:lpwstr>
  </property>
</Properties>
</file>