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jc w:val="center"/>
        <w:textAlignment w:val="auto"/>
        <w:rPr>
          <w:color w:val="FF0000"/>
          <w:sz w:val="44"/>
          <w:szCs w:val="44"/>
        </w:rPr>
      </w:pPr>
      <w:r>
        <w:rPr>
          <w:rFonts w:hint="eastAsia"/>
          <w:b/>
          <w:bCs/>
          <w:color w:val="FF0000"/>
          <w:sz w:val="44"/>
          <w:szCs w:val="44"/>
        </w:rPr>
        <w:t>课件学习-学生端-操作指南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firstLine="643" w:firstLineChars="200"/>
        <w:jc w:val="left"/>
        <w:textAlignment w:val="auto"/>
        <w:rPr>
          <w:rFonts w:hint="eastAsia" w:ascii="仿宋" w:hAnsi="仿宋" w:eastAsia="仿宋" w:cs="仿宋"/>
          <w:b/>
          <w:bCs w:val="0"/>
          <w:color w:val="auto"/>
          <w:sz w:val="32"/>
          <w:szCs w:val="32"/>
        </w:rPr>
      </w:pPr>
      <w:r>
        <w:rPr>
          <w:rFonts w:hint="eastAsia" w:ascii="仿宋" w:hAnsi="仿宋" w:eastAsia="仿宋" w:cs="仿宋"/>
          <w:b/>
          <w:bCs w:val="0"/>
          <w:color w:val="FF0000"/>
          <w:sz w:val="32"/>
          <w:szCs w:val="32"/>
          <w:lang w:eastAsia="zh-CN"/>
        </w:rPr>
        <w:t>【</w:t>
      </w:r>
      <w:r>
        <w:rPr>
          <w:rFonts w:hint="eastAsia" w:ascii="仿宋" w:hAnsi="仿宋" w:eastAsia="仿宋" w:cs="仿宋"/>
          <w:b/>
          <w:bCs w:val="0"/>
          <w:color w:val="FF0000"/>
          <w:sz w:val="32"/>
          <w:szCs w:val="32"/>
          <w:lang w:val="en-US" w:eastAsia="zh-CN"/>
        </w:rPr>
        <w:t>操作前阅读</w:t>
      </w:r>
      <w:r>
        <w:rPr>
          <w:rFonts w:hint="eastAsia" w:ascii="仿宋" w:hAnsi="仿宋" w:eastAsia="仿宋" w:cs="仿宋"/>
          <w:b/>
          <w:bCs w:val="0"/>
          <w:color w:val="FF0000"/>
          <w:sz w:val="32"/>
          <w:szCs w:val="32"/>
          <w:lang w:eastAsia="zh-CN"/>
        </w:rPr>
        <w:t>】</w:t>
      </w:r>
      <w:r>
        <w:rPr>
          <w:rFonts w:hint="eastAsia" w:ascii="仿宋" w:hAnsi="仿宋" w:eastAsia="仿宋" w:cs="仿宋"/>
          <w:b/>
          <w:bCs w:val="0"/>
          <w:color w:val="auto"/>
          <w:sz w:val="32"/>
          <w:szCs w:val="32"/>
        </w:rPr>
        <w:t>请使用</w:t>
      </w:r>
      <w:r>
        <w:rPr>
          <w:rFonts w:hint="eastAsia" w:ascii="仿宋" w:hAnsi="仿宋" w:eastAsia="仿宋" w:cs="仿宋"/>
          <w:b/>
          <w:bCs w:val="0"/>
          <w:color w:val="auto"/>
          <w:kern w:val="0"/>
          <w:sz w:val="32"/>
          <w:szCs w:val="32"/>
        </w:rPr>
        <w:t>IE10浏览器、</w:t>
      </w:r>
      <w:r>
        <w:rPr>
          <w:rFonts w:hint="eastAsia" w:ascii="仿宋" w:hAnsi="仿宋" w:eastAsia="仿宋" w:cs="仿宋"/>
          <w:b/>
          <w:bCs w:val="0"/>
          <w:color w:val="auto"/>
          <w:sz w:val="32"/>
          <w:szCs w:val="32"/>
        </w:rPr>
        <w:t>360浏览器、谷歌浏览器、QQ浏览器等登录网址如下：</w:t>
      </w:r>
      <w:r>
        <w:rPr>
          <w:rFonts w:hint="eastAsia" w:ascii="仿宋" w:hAnsi="仿宋" w:eastAsia="仿宋" w:cs="仿宋"/>
          <w:b/>
          <w:bCs w:val="0"/>
          <w:color w:val="auto"/>
          <w:sz w:val="32"/>
          <w:szCs w:val="32"/>
        </w:rPr>
        <w:fldChar w:fldCharType="begin"/>
      </w:r>
      <w:r>
        <w:rPr>
          <w:rFonts w:hint="eastAsia" w:ascii="仿宋" w:hAnsi="仿宋" w:eastAsia="仿宋" w:cs="仿宋"/>
          <w:b/>
          <w:bCs w:val="0"/>
          <w:color w:val="auto"/>
          <w:sz w:val="32"/>
          <w:szCs w:val="32"/>
        </w:rPr>
        <w:instrText xml:space="preserve"> HYPERLINK "http://www.whxunw.com" </w:instrText>
      </w:r>
      <w:r>
        <w:rPr>
          <w:rFonts w:hint="eastAsia" w:ascii="仿宋" w:hAnsi="仿宋" w:eastAsia="仿宋" w:cs="仿宋"/>
          <w:b/>
          <w:bCs w:val="0"/>
          <w:color w:val="auto"/>
          <w:sz w:val="32"/>
          <w:szCs w:val="32"/>
        </w:rPr>
        <w:fldChar w:fldCharType="separate"/>
      </w:r>
      <w:r>
        <w:rPr>
          <w:rStyle w:val="12"/>
          <w:rFonts w:hint="eastAsia" w:ascii="仿宋" w:hAnsi="仿宋" w:eastAsia="仿宋" w:cs="仿宋"/>
          <w:b/>
          <w:bCs w:val="0"/>
          <w:color w:val="auto"/>
          <w:sz w:val="32"/>
          <w:szCs w:val="32"/>
        </w:rPr>
        <w:t>http://www.whxunw.com</w:t>
      </w:r>
      <w:r>
        <w:rPr>
          <w:rStyle w:val="12"/>
          <w:rFonts w:hint="eastAsia" w:ascii="仿宋" w:hAnsi="仿宋" w:eastAsia="仿宋" w:cs="仿宋"/>
          <w:b/>
          <w:bCs w:val="0"/>
          <w:color w:val="auto"/>
          <w:sz w:val="32"/>
          <w:szCs w:val="32"/>
        </w:rPr>
        <w:fldChar w:fldCharType="end"/>
      </w:r>
      <w:r>
        <w:rPr>
          <w:rFonts w:hint="eastAsia" w:ascii="仿宋" w:hAnsi="仿宋" w:eastAsia="仿宋" w:cs="仿宋"/>
          <w:b/>
          <w:bCs w:val="0"/>
          <w:color w:val="auto"/>
          <w:sz w:val="32"/>
          <w:szCs w:val="32"/>
        </w:rPr>
        <w:t xml:space="preserve">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jc w:val="left"/>
        <w:textAlignment w:val="auto"/>
        <w:rPr>
          <w:rFonts w:hint="eastAsia" w:ascii="仿宋" w:hAnsi="仿宋" w:eastAsia="仿宋" w:cs="仿宋"/>
          <w:b/>
          <w:bCs w:val="0"/>
          <w:color w:val="auto"/>
          <w:sz w:val="32"/>
          <w:szCs w:val="32"/>
          <w:lang w:eastAsia="zh-CN"/>
        </w:rPr>
      </w:pPr>
      <w:r>
        <w:rPr>
          <w:rFonts w:hint="eastAsia" w:ascii="仿宋" w:hAnsi="仿宋" w:eastAsia="仿宋" w:cs="仿宋"/>
          <w:b/>
          <w:bCs w:val="0"/>
          <w:color w:val="auto"/>
          <w:sz w:val="32"/>
          <w:szCs w:val="32"/>
          <w:lang w:val="en-US" w:eastAsia="zh-CN"/>
        </w:rPr>
        <w:t>登录</w:t>
      </w:r>
      <w:r>
        <w:rPr>
          <w:rFonts w:hint="eastAsia" w:ascii="仿宋" w:hAnsi="仿宋" w:eastAsia="仿宋" w:cs="仿宋"/>
          <w:b/>
          <w:bCs w:val="0"/>
          <w:color w:val="auto"/>
          <w:sz w:val="32"/>
          <w:szCs w:val="32"/>
        </w:rPr>
        <w:t>进入之后，点击高校云，选择自己的主考学校或者直接访问：</w:t>
      </w:r>
      <w:r>
        <w:rPr>
          <w:rFonts w:hint="eastAsia" w:ascii="仿宋" w:hAnsi="仿宋" w:eastAsia="仿宋" w:cs="仿宋"/>
          <w:b/>
          <w:bCs w:val="0"/>
          <w:color w:val="auto"/>
          <w:sz w:val="32"/>
          <w:szCs w:val="32"/>
        </w:rPr>
        <w:fldChar w:fldCharType="begin"/>
      </w:r>
      <w:r>
        <w:rPr>
          <w:rFonts w:hint="eastAsia" w:ascii="仿宋" w:hAnsi="仿宋" w:eastAsia="仿宋" w:cs="仿宋"/>
          <w:b/>
          <w:bCs w:val="0"/>
          <w:color w:val="auto"/>
          <w:sz w:val="32"/>
          <w:szCs w:val="32"/>
        </w:rPr>
        <w:instrText xml:space="preserve"> HYPERLINK "http://www.whxunw.com/exam" </w:instrText>
      </w:r>
      <w:r>
        <w:rPr>
          <w:rFonts w:hint="eastAsia" w:ascii="仿宋" w:hAnsi="仿宋" w:eastAsia="仿宋" w:cs="仿宋"/>
          <w:b/>
          <w:bCs w:val="0"/>
          <w:color w:val="auto"/>
          <w:sz w:val="32"/>
          <w:szCs w:val="32"/>
        </w:rPr>
        <w:fldChar w:fldCharType="separate"/>
      </w:r>
      <w:r>
        <w:rPr>
          <w:rStyle w:val="12"/>
          <w:rFonts w:hint="eastAsia" w:ascii="仿宋" w:hAnsi="仿宋" w:eastAsia="仿宋" w:cs="仿宋"/>
          <w:b/>
          <w:bCs w:val="0"/>
          <w:color w:val="auto"/>
          <w:sz w:val="32"/>
          <w:szCs w:val="32"/>
        </w:rPr>
        <w:t>http://www.whxunw.com/exam</w:t>
      </w:r>
      <w:r>
        <w:rPr>
          <w:rStyle w:val="12"/>
          <w:rFonts w:hint="eastAsia" w:ascii="仿宋" w:hAnsi="仿宋" w:eastAsia="仿宋" w:cs="仿宋"/>
          <w:b/>
          <w:bCs w:val="0"/>
          <w:color w:val="auto"/>
          <w:sz w:val="32"/>
          <w:szCs w:val="32"/>
        </w:rPr>
        <w:fldChar w:fldCharType="end"/>
      </w:r>
      <w:r>
        <w:rPr>
          <w:rFonts w:hint="eastAsia" w:ascii="仿宋" w:hAnsi="仿宋" w:eastAsia="仿宋" w:cs="仿宋"/>
          <w:b/>
          <w:bCs w:val="0"/>
          <w:color w:val="auto"/>
          <w:sz w:val="32"/>
          <w:szCs w:val="32"/>
        </w:rPr>
        <w:t>用户名为准考证号，初始密码为身份证后6位</w:t>
      </w:r>
      <w:r>
        <w:rPr>
          <w:rFonts w:hint="eastAsia" w:ascii="仿宋" w:hAnsi="仿宋" w:eastAsia="仿宋" w:cs="仿宋"/>
          <w:b/>
          <w:bCs w:val="0"/>
          <w:color w:val="auto"/>
          <w:sz w:val="32"/>
          <w:szCs w:val="32"/>
          <w:lang w:eastAsia="zh-CN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/>
          <w:b/>
          <w:bCs w:val="0"/>
          <w:sz w:val="24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20" w:lineRule="exact"/>
        <w:jc w:val="center"/>
        <w:textAlignment w:val="auto"/>
        <w:rPr>
          <w:rFonts w:hint="default" w:eastAsiaTheme="minorEastAsia"/>
          <w:b/>
          <w:bCs w:val="0"/>
          <w:sz w:val="44"/>
          <w:szCs w:val="44"/>
          <w:lang w:val="en-US" w:eastAsia="zh-CN"/>
        </w:rPr>
      </w:pPr>
      <w:r>
        <w:rPr>
          <w:rFonts w:hint="eastAsia"/>
          <w:b/>
          <w:bCs w:val="0"/>
          <w:sz w:val="44"/>
          <w:szCs w:val="44"/>
          <w:lang w:val="en-US" w:eastAsia="zh-CN"/>
        </w:rPr>
        <w:t>操作指南</w:t>
      </w:r>
    </w:p>
    <w:p>
      <w:pPr>
        <w:pStyle w:val="2"/>
        <w:keepNext/>
        <w:keepLines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360" w:lineRule="auto"/>
        <w:ind w:leftChars="0" w:firstLine="643" w:firstLineChars="200"/>
        <w:textAlignment w:val="auto"/>
        <w:rPr>
          <w:sz w:val="32"/>
          <w:szCs w:val="32"/>
        </w:rPr>
      </w:pPr>
      <w:r>
        <w:rPr>
          <w:rFonts w:hint="eastAsia"/>
          <w:sz w:val="32"/>
          <w:szCs w:val="32"/>
          <w:lang w:val="en-US" w:eastAsia="zh-CN"/>
        </w:rPr>
        <w:t>一、</w:t>
      </w:r>
      <w:r>
        <w:rPr>
          <w:rFonts w:hint="eastAsia"/>
          <w:sz w:val="32"/>
          <w:szCs w:val="32"/>
        </w:rPr>
        <w:t>报名选课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firstLine="600" w:firstLineChars="200"/>
        <w:textAlignment w:val="auto"/>
        <w:rPr>
          <w:sz w:val="30"/>
          <w:szCs w:val="30"/>
        </w:rPr>
      </w:pPr>
      <w:r>
        <w:rPr>
          <w:rFonts w:hint="eastAsia"/>
          <w:sz w:val="30"/>
          <w:szCs w:val="30"/>
        </w:rPr>
        <w:t>如果自己需要选报课程，就进入到报名选课页面进行报名。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firstLine="600" w:firstLineChars="200"/>
        <w:textAlignment w:val="auto"/>
        <w:rPr>
          <w:sz w:val="30"/>
          <w:szCs w:val="30"/>
        </w:rPr>
      </w:pPr>
      <w:r>
        <w:rPr>
          <w:rFonts w:hint="eastAsia"/>
          <w:sz w:val="30"/>
          <w:szCs w:val="30"/>
          <w:lang w:eastAsia="zh-CN"/>
        </w:rPr>
        <w:t>（</w:t>
      </w:r>
      <w:r>
        <w:rPr>
          <w:rFonts w:hint="eastAsia"/>
          <w:sz w:val="30"/>
          <w:szCs w:val="30"/>
          <w:lang w:val="en-US" w:eastAsia="zh-CN"/>
        </w:rPr>
        <w:t>一</w:t>
      </w:r>
      <w:r>
        <w:rPr>
          <w:rFonts w:hint="eastAsia"/>
          <w:sz w:val="30"/>
          <w:szCs w:val="30"/>
          <w:lang w:eastAsia="zh-CN"/>
        </w:rPr>
        <w:t>）</w:t>
      </w:r>
      <w:r>
        <w:rPr>
          <w:rFonts w:hint="eastAsia"/>
          <w:sz w:val="30"/>
          <w:szCs w:val="30"/>
        </w:rPr>
        <w:t>考生进入系统，点击</w:t>
      </w:r>
      <w:r>
        <w:rPr>
          <w:rFonts w:hint="eastAsia"/>
          <w:b/>
          <w:sz w:val="30"/>
          <w:szCs w:val="30"/>
        </w:rPr>
        <w:t>课件学习</w:t>
      </w:r>
      <w:r>
        <w:rPr>
          <w:b/>
          <w:sz w:val="30"/>
          <w:szCs w:val="30"/>
        </w:rPr>
        <w:t>—</w:t>
      </w:r>
      <w:r>
        <w:rPr>
          <w:rFonts w:hint="eastAsia"/>
          <w:b/>
          <w:sz w:val="30"/>
          <w:szCs w:val="30"/>
        </w:rPr>
        <w:t>报名选课</w:t>
      </w:r>
      <w:r>
        <w:rPr>
          <w:b/>
          <w:sz w:val="30"/>
          <w:szCs w:val="30"/>
        </w:rPr>
        <w:t>—</w:t>
      </w:r>
      <w:r>
        <w:rPr>
          <w:rFonts w:hint="eastAsia"/>
          <w:b/>
          <w:sz w:val="30"/>
          <w:szCs w:val="30"/>
        </w:rPr>
        <w:t>进入报名选课</w:t>
      </w:r>
      <w:r>
        <w:rPr>
          <w:rFonts w:hint="eastAsia"/>
          <w:sz w:val="30"/>
          <w:szCs w:val="30"/>
        </w:rPr>
        <w:t>页面如下：</w:t>
      </w:r>
    </w:p>
    <w:p>
      <w:r>
        <w:drawing>
          <wp:inline distT="0" distB="0" distL="0" distR="0">
            <wp:extent cx="5274310" cy="1379855"/>
            <wp:effectExtent l="0" t="0" r="2540" b="0"/>
            <wp:docPr id="25" name="图片 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" name="图片 25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13802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/>
    <w:p>
      <w:r>
        <w:drawing>
          <wp:inline distT="0" distB="0" distL="0" distR="0">
            <wp:extent cx="5274310" cy="1920875"/>
            <wp:effectExtent l="0" t="0" r="2540" b="3175"/>
            <wp:docPr id="26" name="图片 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" name="图片 26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192109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firstLine="600" w:firstLineChars="200"/>
        <w:textAlignment w:val="auto"/>
        <w:rPr>
          <w:rFonts w:hint="eastAsia"/>
          <w:sz w:val="30"/>
          <w:szCs w:val="30"/>
          <w:lang w:eastAsia="zh-CN"/>
        </w:rPr>
      </w:pPr>
      <w:r>
        <w:rPr>
          <w:rFonts w:hint="eastAsia"/>
          <w:sz w:val="30"/>
          <w:szCs w:val="30"/>
          <w:lang w:eastAsia="zh-CN"/>
        </w:rPr>
        <w:t>（</w:t>
      </w:r>
      <w:r>
        <w:rPr>
          <w:rFonts w:hint="eastAsia"/>
          <w:sz w:val="30"/>
          <w:szCs w:val="30"/>
          <w:lang w:val="en-US" w:eastAsia="zh-CN"/>
        </w:rPr>
        <w:t>二</w:t>
      </w:r>
      <w:r>
        <w:rPr>
          <w:rFonts w:hint="eastAsia"/>
          <w:sz w:val="30"/>
          <w:szCs w:val="30"/>
          <w:lang w:eastAsia="zh-CN"/>
        </w:rPr>
        <w:t>）点击选课按钮，选择自己想要报名的课程，确定保存。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firstLine="600" w:firstLineChars="200"/>
        <w:textAlignment w:val="auto"/>
        <w:rPr>
          <w:rFonts w:hint="eastAsia"/>
          <w:sz w:val="30"/>
          <w:szCs w:val="30"/>
          <w:lang w:eastAsia="zh-CN"/>
        </w:rPr>
      </w:pPr>
      <w:r>
        <w:rPr>
          <w:rFonts w:hint="eastAsia"/>
          <w:sz w:val="30"/>
          <w:szCs w:val="30"/>
          <w:lang w:eastAsia="zh-CN"/>
        </w:rPr>
        <w:t>（</w:t>
      </w:r>
      <w:r>
        <w:rPr>
          <w:rFonts w:hint="eastAsia"/>
          <w:sz w:val="30"/>
          <w:szCs w:val="30"/>
          <w:lang w:val="en-US" w:eastAsia="zh-CN"/>
        </w:rPr>
        <w:t>三</w:t>
      </w:r>
      <w:r>
        <w:rPr>
          <w:rFonts w:hint="eastAsia"/>
          <w:sz w:val="30"/>
          <w:szCs w:val="30"/>
          <w:lang w:eastAsia="zh-CN"/>
        </w:rPr>
        <w:t>）系统会提示到已报名课程里面缴费。</w:t>
      </w:r>
    </w:p>
    <w:p>
      <w:pPr>
        <w:pStyle w:val="2"/>
        <w:keepNext/>
        <w:keepLines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400" w:lineRule="exact"/>
        <w:ind w:leftChars="0" w:firstLine="643" w:firstLineChars="200"/>
        <w:textAlignment w:val="auto"/>
        <w:rPr>
          <w:rFonts w:hint="eastAsia"/>
          <w:sz w:val="32"/>
          <w:szCs w:val="32"/>
          <w:lang w:val="en-US" w:eastAsia="zh-CN"/>
        </w:rPr>
      </w:pPr>
      <w:r>
        <w:rPr>
          <w:rFonts w:hint="eastAsia"/>
          <w:sz w:val="32"/>
          <w:szCs w:val="32"/>
          <w:lang w:val="en-US" w:eastAsia="zh-CN"/>
        </w:rPr>
        <w:t>二、缴费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firstLine="600" w:firstLineChars="200"/>
        <w:textAlignment w:val="auto"/>
        <w:rPr>
          <w:sz w:val="30"/>
          <w:szCs w:val="30"/>
        </w:rPr>
      </w:pPr>
      <w:r>
        <w:rPr>
          <w:rFonts w:hint="eastAsia"/>
          <w:sz w:val="30"/>
          <w:szCs w:val="30"/>
        </w:rPr>
        <w:t>（</w:t>
      </w:r>
      <w:r>
        <w:rPr>
          <w:rFonts w:hint="eastAsia"/>
          <w:sz w:val="30"/>
          <w:szCs w:val="30"/>
          <w:lang w:val="en-US" w:eastAsia="zh-CN"/>
        </w:rPr>
        <w:t>一</w:t>
      </w:r>
      <w:r>
        <w:rPr>
          <w:rFonts w:hint="eastAsia"/>
          <w:sz w:val="30"/>
          <w:szCs w:val="30"/>
        </w:rPr>
        <w:t>）考生进入系统，点击</w:t>
      </w:r>
      <w:r>
        <w:rPr>
          <w:rFonts w:hint="eastAsia"/>
          <w:b/>
          <w:sz w:val="30"/>
          <w:szCs w:val="30"/>
        </w:rPr>
        <w:t>课件学习</w:t>
      </w:r>
      <w:r>
        <w:rPr>
          <w:b/>
          <w:sz w:val="30"/>
          <w:szCs w:val="30"/>
        </w:rPr>
        <w:t>—</w:t>
      </w:r>
      <w:r>
        <w:rPr>
          <w:rFonts w:hint="eastAsia"/>
          <w:b/>
          <w:sz w:val="30"/>
          <w:szCs w:val="30"/>
        </w:rPr>
        <w:t>进入已报名课程</w:t>
      </w:r>
      <w:r>
        <w:rPr>
          <w:b/>
          <w:sz w:val="30"/>
          <w:szCs w:val="30"/>
        </w:rPr>
        <w:t>—</w:t>
      </w:r>
      <w:r>
        <w:rPr>
          <w:rFonts w:hint="eastAsia"/>
          <w:b/>
          <w:sz w:val="30"/>
          <w:szCs w:val="30"/>
        </w:rPr>
        <w:t>如下：</w:t>
      </w:r>
    </w:p>
    <w:p>
      <w:r>
        <w:drawing>
          <wp:inline distT="0" distB="0" distL="0" distR="0">
            <wp:extent cx="5274310" cy="1377315"/>
            <wp:effectExtent l="0" t="0" r="2540" b="0"/>
            <wp:docPr id="27" name="图片 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7" name="图片 27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137779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/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firstLine="600" w:firstLineChars="200"/>
        <w:textAlignment w:val="auto"/>
        <w:rPr>
          <w:rFonts w:hint="eastAsia"/>
          <w:sz w:val="30"/>
          <w:szCs w:val="30"/>
        </w:rPr>
      </w:pPr>
      <w:r>
        <w:rPr>
          <w:rFonts w:hint="eastAsia"/>
          <w:sz w:val="30"/>
          <w:szCs w:val="30"/>
        </w:rPr>
        <w:t>（</w:t>
      </w:r>
      <w:r>
        <w:rPr>
          <w:rFonts w:hint="eastAsia"/>
          <w:sz w:val="30"/>
          <w:szCs w:val="30"/>
          <w:lang w:val="en-US" w:eastAsia="zh-CN"/>
        </w:rPr>
        <w:t>二</w:t>
      </w:r>
      <w:r>
        <w:rPr>
          <w:rFonts w:hint="eastAsia"/>
          <w:sz w:val="30"/>
          <w:szCs w:val="30"/>
        </w:rPr>
        <w:t>）点击缴费按钮（也可批量缴费）如下：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firstLine="562" w:firstLineChars="200"/>
        <w:textAlignment w:val="auto"/>
        <w:rPr>
          <w:b/>
          <w:color w:val="FF0000"/>
          <w:sz w:val="28"/>
          <w:szCs w:val="28"/>
        </w:rPr>
      </w:pPr>
      <w:r>
        <w:rPr>
          <w:rFonts w:hint="eastAsia"/>
          <w:b/>
          <w:color w:val="FF0000"/>
          <w:sz w:val="28"/>
          <w:szCs w:val="28"/>
        </w:rPr>
        <w:t>课件学习费用标准：根据主考学校规定收取</w:t>
      </w:r>
    </w:p>
    <w:p>
      <w:pPr>
        <w:jc w:val="center"/>
        <w:rPr>
          <w:color w:val="00B050"/>
          <w:sz w:val="24"/>
          <w:szCs w:val="24"/>
        </w:rPr>
      </w:pPr>
      <w:r>
        <w:rPr>
          <w:sz w:val="28"/>
          <w:szCs w:val="28"/>
        </w:rPr>
        <w:drawing>
          <wp:inline distT="0" distB="0" distL="114300" distR="114300">
            <wp:extent cx="3078480" cy="2012315"/>
            <wp:effectExtent l="0" t="0" r="7620" b="6985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3078480" cy="20123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firstLine="600" w:firstLineChars="200"/>
        <w:textAlignment w:val="auto"/>
        <w:rPr>
          <w:rFonts w:hint="eastAsia"/>
          <w:sz w:val="30"/>
          <w:szCs w:val="30"/>
        </w:rPr>
      </w:pPr>
      <w:r>
        <w:rPr>
          <w:rFonts w:hint="eastAsia"/>
          <w:sz w:val="30"/>
          <w:szCs w:val="30"/>
        </w:rPr>
        <w:t>（</w:t>
      </w:r>
      <w:r>
        <w:rPr>
          <w:rFonts w:hint="eastAsia"/>
          <w:sz w:val="30"/>
          <w:szCs w:val="30"/>
          <w:lang w:val="en-US" w:eastAsia="zh-CN"/>
        </w:rPr>
        <w:t>三</w:t>
      </w:r>
      <w:r>
        <w:rPr>
          <w:rFonts w:hint="eastAsia"/>
          <w:sz w:val="30"/>
          <w:szCs w:val="30"/>
        </w:rPr>
        <w:t>）有支付宝、微信、银联三付款方式，选择其中一种付款方式进行付款缴费。</w:t>
      </w:r>
    </w:p>
    <w:p>
      <w:pPr>
        <w:jc w:val="center"/>
      </w:pPr>
      <w:r>
        <w:rPr>
          <w:sz w:val="28"/>
          <w:szCs w:val="28"/>
        </w:rPr>
        <w:drawing>
          <wp:inline distT="0" distB="0" distL="114300" distR="114300">
            <wp:extent cx="2940685" cy="1487805"/>
            <wp:effectExtent l="0" t="0" r="12065" b="17145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2940685" cy="14878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2"/>
        <w:keepNext/>
        <w:keepLines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400" w:lineRule="exact"/>
        <w:ind w:leftChars="0" w:firstLine="643" w:firstLineChars="200"/>
        <w:textAlignment w:val="auto"/>
        <w:rPr>
          <w:rFonts w:hint="eastAsia"/>
          <w:sz w:val="32"/>
          <w:szCs w:val="32"/>
          <w:lang w:val="en-US" w:eastAsia="zh-CN"/>
        </w:rPr>
      </w:pPr>
      <w:r>
        <w:rPr>
          <w:rFonts w:hint="eastAsia"/>
          <w:sz w:val="32"/>
          <w:szCs w:val="32"/>
          <w:lang w:val="en-US" w:eastAsia="zh-CN"/>
        </w:rPr>
        <w:t>三、打印报名表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firstLine="600" w:firstLineChars="200"/>
        <w:textAlignment w:val="auto"/>
        <w:rPr>
          <w:sz w:val="30"/>
          <w:szCs w:val="30"/>
        </w:rPr>
      </w:pPr>
      <w:r>
        <w:rPr>
          <w:rFonts w:hint="eastAsia"/>
          <w:color w:val="FF0000"/>
          <w:sz w:val="30"/>
          <w:szCs w:val="30"/>
        </w:rPr>
        <w:t>根据主考学校要求，学生可以批量打印报名表。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firstLine="600" w:firstLineChars="200"/>
        <w:textAlignment w:val="auto"/>
      </w:pPr>
      <w:r>
        <w:rPr>
          <w:rFonts w:hint="eastAsia"/>
          <w:sz w:val="30"/>
          <w:szCs w:val="30"/>
        </w:rPr>
        <w:t>（</w:t>
      </w:r>
      <w:r>
        <w:rPr>
          <w:rFonts w:hint="eastAsia"/>
          <w:sz w:val="30"/>
          <w:szCs w:val="30"/>
          <w:lang w:val="en-US" w:eastAsia="zh-CN"/>
        </w:rPr>
        <w:t>一</w:t>
      </w:r>
      <w:r>
        <w:rPr>
          <w:rFonts w:hint="eastAsia"/>
          <w:sz w:val="30"/>
          <w:szCs w:val="30"/>
        </w:rPr>
        <w:t>）考生进入系统，点击</w:t>
      </w:r>
      <w:r>
        <w:rPr>
          <w:rFonts w:hint="eastAsia"/>
          <w:b/>
          <w:sz w:val="30"/>
          <w:szCs w:val="30"/>
        </w:rPr>
        <w:t>课件学习-课程列表-</w:t>
      </w:r>
      <w:r>
        <w:rPr>
          <w:rFonts w:hint="eastAsia"/>
          <w:sz w:val="30"/>
          <w:szCs w:val="30"/>
        </w:rPr>
        <w:t>进入</w:t>
      </w:r>
      <w:r>
        <w:rPr>
          <w:rFonts w:hint="eastAsia"/>
          <w:b/>
          <w:sz w:val="30"/>
          <w:szCs w:val="30"/>
        </w:rPr>
        <w:t>已报名课程</w:t>
      </w:r>
      <w:r>
        <w:rPr>
          <w:rFonts w:hint="eastAsia"/>
          <w:sz w:val="30"/>
          <w:szCs w:val="30"/>
        </w:rPr>
        <w:t>如下</w:t>
      </w:r>
      <w:r>
        <w:rPr>
          <w:rFonts w:hint="eastAsia"/>
          <w:b/>
        </w:rPr>
        <w:t>：</w:t>
      </w:r>
    </w:p>
    <w:p>
      <w:r>
        <w:drawing>
          <wp:inline distT="0" distB="0" distL="0" distR="0">
            <wp:extent cx="5274310" cy="1400810"/>
            <wp:effectExtent l="0" t="0" r="2540" b="8890"/>
            <wp:docPr id="36" name="图片 3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6" name="图片 36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140098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firstLine="600" w:firstLineChars="200"/>
        <w:textAlignment w:val="auto"/>
        <w:rPr>
          <w:rFonts w:hint="eastAsia"/>
          <w:sz w:val="30"/>
          <w:szCs w:val="30"/>
        </w:rPr>
      </w:pPr>
      <w:r>
        <w:rPr>
          <w:rFonts w:hint="eastAsia"/>
          <w:sz w:val="30"/>
          <w:szCs w:val="30"/>
        </w:rPr>
        <w:t>（</w:t>
      </w:r>
      <w:r>
        <w:rPr>
          <w:rFonts w:hint="eastAsia"/>
          <w:sz w:val="30"/>
          <w:szCs w:val="30"/>
          <w:lang w:val="en-US" w:eastAsia="zh-CN"/>
        </w:rPr>
        <w:t>二</w:t>
      </w:r>
      <w:r>
        <w:rPr>
          <w:rFonts w:hint="eastAsia"/>
          <w:sz w:val="30"/>
          <w:szCs w:val="30"/>
        </w:rPr>
        <w:t>）点击打印报名表按钮可打印考生的报名表。</w:t>
      </w:r>
    </w:p>
    <w:p>
      <w:pPr>
        <w:pStyle w:val="2"/>
        <w:keepNext/>
        <w:keepLines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400" w:lineRule="exact"/>
        <w:ind w:leftChars="0" w:firstLine="643" w:firstLineChars="200"/>
        <w:textAlignment w:val="auto"/>
        <w:rPr>
          <w:sz w:val="32"/>
          <w:szCs w:val="32"/>
        </w:rPr>
      </w:pPr>
      <w:r>
        <w:rPr>
          <w:rFonts w:hint="eastAsia"/>
          <w:sz w:val="32"/>
          <w:szCs w:val="32"/>
          <w:lang w:val="en-US" w:eastAsia="zh-CN"/>
        </w:rPr>
        <w:t>四、</w:t>
      </w:r>
      <w:r>
        <w:rPr>
          <w:rFonts w:hint="eastAsia"/>
          <w:sz w:val="32"/>
          <w:szCs w:val="32"/>
        </w:rPr>
        <w:t>课件学习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firstLine="600" w:firstLineChars="200"/>
        <w:textAlignment w:val="auto"/>
        <w:rPr>
          <w:rFonts w:hint="eastAsia"/>
          <w:sz w:val="30"/>
          <w:szCs w:val="30"/>
        </w:rPr>
      </w:pPr>
      <w:r>
        <w:rPr>
          <w:rFonts w:hint="eastAsia"/>
          <w:sz w:val="30"/>
          <w:szCs w:val="30"/>
        </w:rPr>
        <w:t>（</w:t>
      </w:r>
      <w:r>
        <w:rPr>
          <w:rFonts w:hint="eastAsia"/>
          <w:sz w:val="30"/>
          <w:szCs w:val="30"/>
          <w:lang w:val="en-US" w:eastAsia="zh-CN"/>
        </w:rPr>
        <w:t>一</w:t>
      </w:r>
      <w:r>
        <w:rPr>
          <w:rFonts w:hint="eastAsia"/>
          <w:sz w:val="30"/>
          <w:szCs w:val="30"/>
        </w:rPr>
        <w:t>）考生进入系统，点击课件学习—进入我的课件如下：</w:t>
      </w:r>
    </w:p>
    <w:p/>
    <w:p>
      <w:r>
        <w:drawing>
          <wp:inline distT="0" distB="0" distL="0" distR="0">
            <wp:extent cx="5274310" cy="1149350"/>
            <wp:effectExtent l="0" t="0" r="2540" b="0"/>
            <wp:docPr id="28" name="图片 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8" name="图片 28"/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114948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/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firstLine="600" w:firstLineChars="200"/>
        <w:textAlignment w:val="auto"/>
        <w:rPr>
          <w:rFonts w:hint="eastAsia"/>
          <w:sz w:val="30"/>
          <w:szCs w:val="30"/>
        </w:rPr>
      </w:pPr>
      <w:r>
        <w:rPr>
          <w:rFonts w:hint="eastAsia"/>
          <w:sz w:val="30"/>
          <w:szCs w:val="30"/>
        </w:rPr>
        <w:t>（</w:t>
      </w:r>
      <w:r>
        <w:rPr>
          <w:rFonts w:hint="eastAsia"/>
          <w:sz w:val="30"/>
          <w:szCs w:val="30"/>
          <w:lang w:val="en-US" w:eastAsia="zh-CN"/>
        </w:rPr>
        <w:t>二</w:t>
      </w:r>
      <w:r>
        <w:rPr>
          <w:rFonts w:hint="eastAsia"/>
          <w:sz w:val="30"/>
          <w:szCs w:val="30"/>
        </w:rPr>
        <w:t>）点击进入学习按钮，（如果主考学校设置了看课件需要摄像头）统会提示如下：</w:t>
      </w:r>
    </w:p>
    <w:p>
      <w:r>
        <w:drawing>
          <wp:inline distT="0" distB="0" distL="0" distR="0">
            <wp:extent cx="5274310" cy="2360930"/>
            <wp:effectExtent l="0" t="0" r="2540" b="1270"/>
            <wp:docPr id="29" name="图片 2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9" name="图片 29"/>
                    <pic:cNvPicPr>
                      <a:picLocks noChangeAspect="1"/>
                    </pic:cNvPicPr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3612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firstLine="600" w:firstLineChars="200"/>
        <w:textAlignment w:val="auto"/>
        <w:rPr>
          <w:rFonts w:hint="eastAsia"/>
          <w:sz w:val="30"/>
          <w:szCs w:val="30"/>
        </w:rPr>
      </w:pPr>
      <w:r>
        <w:rPr>
          <w:rFonts w:hint="eastAsia"/>
          <w:sz w:val="30"/>
          <w:szCs w:val="30"/>
        </w:rPr>
        <w:t>（</w:t>
      </w:r>
      <w:r>
        <w:rPr>
          <w:rFonts w:hint="eastAsia"/>
          <w:sz w:val="30"/>
          <w:szCs w:val="30"/>
          <w:lang w:val="en-US" w:eastAsia="zh-CN"/>
        </w:rPr>
        <w:t>三</w:t>
      </w:r>
      <w:r>
        <w:rPr>
          <w:rFonts w:hint="eastAsia"/>
          <w:sz w:val="30"/>
          <w:szCs w:val="30"/>
        </w:rPr>
        <w:t>）点击允许即可观看课件。</w:t>
      </w:r>
    </w:p>
    <w:p>
      <w:r>
        <mc:AlternateContent>
          <mc:Choice Requires="wps">
            <w:drawing>
              <wp:anchor distT="0" distB="0" distL="114300" distR="114300" simplePos="0" relativeHeight="251664384" behindDoc="0" locked="0" layoutInCell="1" allowOverlap="1">
                <wp:simplePos x="0" y="0"/>
                <wp:positionH relativeFrom="column">
                  <wp:posOffset>4811395</wp:posOffset>
                </wp:positionH>
                <wp:positionV relativeFrom="paragraph">
                  <wp:posOffset>78740</wp:posOffset>
                </wp:positionV>
                <wp:extent cx="461010" cy="541020"/>
                <wp:effectExtent l="0" t="0" r="15875" b="11430"/>
                <wp:wrapNone/>
                <wp:docPr id="32" name="笑脸 3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60857" cy="541249"/>
                        </a:xfrm>
                        <a:prstGeom prst="smileyFace">
                          <a:avLst/>
                        </a:prstGeom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96" type="#_x0000_t96" style="position:absolute;left:0pt;margin-left:378.85pt;margin-top:6.2pt;height:42.6pt;width:36.3pt;z-index:251664384;v-text-anchor:middle;mso-width-relative:page;mso-height-relative:page;" fillcolor="#4F81BD [3204]" filled="t" stroked="t" coordsize="21600,21600" o:gfxdata="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" adj="17520">
                <v:fill on="t" focussize="0,0"/>
                <v:stroke weight="2pt" color="#385D8A [3204]" joinstyle="round"/>
                <v:imagedata o:title=""/>
                <o:lock v:ext="edit" aspectratio="f"/>
              </v:shape>
            </w:pict>
          </mc:Fallback>
        </mc:AlternateContent>
      </w:r>
      <w:r>
        <w:drawing>
          <wp:inline distT="0" distB="0" distL="0" distR="0">
            <wp:extent cx="5274310" cy="2684145"/>
            <wp:effectExtent l="0" t="0" r="2540" b="1905"/>
            <wp:docPr id="30" name="图片 3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0" name="图片 30"/>
                    <pic:cNvPicPr>
                      <a:picLocks noChangeAspect="1"/>
                    </pic:cNvPicPr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6847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/>
          <w:sz w:val="30"/>
          <w:szCs w:val="30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firstLine="600" w:firstLineChars="200"/>
        <w:textAlignment w:val="auto"/>
        <w:rPr>
          <w:rFonts w:hint="eastAsia"/>
          <w:sz w:val="30"/>
          <w:szCs w:val="30"/>
        </w:rPr>
      </w:pPr>
      <w:r>
        <w:rPr>
          <w:rFonts w:hint="eastAsia"/>
          <w:sz w:val="30"/>
          <w:szCs w:val="30"/>
        </w:rPr>
        <w:t>（</w:t>
      </w:r>
      <w:r>
        <w:rPr>
          <w:rFonts w:hint="eastAsia"/>
          <w:sz w:val="30"/>
          <w:szCs w:val="30"/>
          <w:lang w:val="en-US" w:eastAsia="zh-CN"/>
        </w:rPr>
        <w:t>四</w:t>
      </w:r>
      <w:r>
        <w:rPr>
          <w:rFonts w:hint="eastAsia"/>
          <w:sz w:val="30"/>
          <w:szCs w:val="30"/>
        </w:rPr>
        <w:t>）点击</w:t>
      </w:r>
      <w:r>
        <w:rPr>
          <w:rFonts w:hint="eastAsia"/>
          <w:sz w:val="30"/>
          <w:szCs w:val="30"/>
        </w:rPr>
        <w:drawing>
          <wp:anchor distT="0" distB="0" distL="0" distR="0" simplePos="0" relativeHeight="251665408" behindDoc="0" locked="0" layoutInCell="1" allowOverlap="1">
            <wp:simplePos x="0" y="0"/>
            <wp:positionH relativeFrom="column">
              <wp:posOffset>1352550</wp:posOffset>
            </wp:positionH>
            <wp:positionV relativeFrom="paragraph">
              <wp:posOffset>-148590</wp:posOffset>
            </wp:positionV>
            <wp:extent cx="713740" cy="351790"/>
            <wp:effectExtent l="0" t="0" r="0" b="0"/>
            <wp:wrapSquare wrapText="bothSides"/>
            <wp:docPr id="31" name="图片 3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1" name="图片 31"/>
                    <pic:cNvPicPr>
                      <a:picLocks noChangeAspect="1"/>
                    </pic:cNvPicPr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714286" cy="352381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hint="eastAsia"/>
          <w:sz w:val="30"/>
          <w:szCs w:val="30"/>
        </w:rPr>
        <w:t>开始按钮，开始播放视频课件。（视频不可拖动，看视频期间会出现练习题，答题后继续点击学习此课件，直到看完为止。右边可自行选择章节）。</w:t>
      </w:r>
    </w:p>
    <w:p>
      <w:pPr>
        <w:pStyle w:val="2"/>
        <w:keepNext/>
        <w:keepLines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400" w:lineRule="exact"/>
        <w:ind w:leftChars="0" w:firstLine="643" w:firstLineChars="200"/>
        <w:textAlignment w:val="auto"/>
        <w:rPr>
          <w:rFonts w:hint="eastAsia"/>
          <w:sz w:val="32"/>
          <w:szCs w:val="32"/>
          <w:lang w:val="en-US" w:eastAsia="zh-CN"/>
        </w:rPr>
      </w:pPr>
      <w:r>
        <w:rPr>
          <w:rFonts w:hint="eastAsia"/>
          <w:sz w:val="32"/>
          <w:szCs w:val="32"/>
          <w:lang w:val="en-US" w:eastAsia="zh-CN"/>
        </w:rPr>
        <w:t>五、平时作业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firstLine="602" w:firstLineChars="200"/>
        <w:textAlignment w:val="auto"/>
        <w:rPr>
          <w:b/>
          <w:sz w:val="30"/>
          <w:szCs w:val="30"/>
        </w:rPr>
      </w:pPr>
      <w:r>
        <w:rPr>
          <w:rFonts w:hint="eastAsia"/>
          <w:b/>
          <w:sz w:val="30"/>
          <w:szCs w:val="30"/>
        </w:rPr>
        <w:t>课件学习过程中，是需要做平时作业的。课件视频没看完，只要对应的作业开放出来了，就可以做了。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firstLine="600" w:firstLineChars="200"/>
        <w:textAlignment w:val="auto"/>
        <w:rPr>
          <w:sz w:val="30"/>
          <w:szCs w:val="30"/>
        </w:rPr>
      </w:pPr>
      <w:r>
        <w:rPr>
          <w:rFonts w:hint="eastAsia"/>
          <w:sz w:val="30"/>
          <w:szCs w:val="30"/>
        </w:rPr>
        <w:t>（</w:t>
      </w:r>
      <w:r>
        <w:rPr>
          <w:rFonts w:hint="eastAsia"/>
          <w:sz w:val="30"/>
          <w:szCs w:val="30"/>
          <w:lang w:val="en-US" w:eastAsia="zh-CN"/>
        </w:rPr>
        <w:t>一</w:t>
      </w:r>
      <w:r>
        <w:rPr>
          <w:rFonts w:hint="eastAsia"/>
          <w:sz w:val="30"/>
          <w:szCs w:val="30"/>
        </w:rPr>
        <w:t>）学生进入系统，点击</w:t>
      </w:r>
      <w:r>
        <w:rPr>
          <w:rFonts w:hint="eastAsia"/>
          <w:b/>
          <w:sz w:val="30"/>
          <w:szCs w:val="30"/>
        </w:rPr>
        <w:t>课件学习</w:t>
      </w:r>
      <w:r>
        <w:rPr>
          <w:b/>
          <w:sz w:val="30"/>
          <w:szCs w:val="30"/>
        </w:rPr>
        <w:t>—</w:t>
      </w:r>
      <w:r>
        <w:rPr>
          <w:rFonts w:hint="eastAsia"/>
          <w:b/>
          <w:sz w:val="30"/>
          <w:szCs w:val="30"/>
        </w:rPr>
        <w:t>进入我的作业</w:t>
      </w:r>
      <w:r>
        <w:rPr>
          <w:rFonts w:hint="eastAsia"/>
          <w:sz w:val="30"/>
          <w:szCs w:val="30"/>
        </w:rPr>
        <w:t>如下：</w:t>
      </w:r>
    </w:p>
    <w:p>
      <w:r>
        <w:drawing>
          <wp:inline distT="0" distB="0" distL="0" distR="0">
            <wp:extent cx="5274310" cy="1618615"/>
            <wp:effectExtent l="0" t="0" r="2540" b="635"/>
            <wp:docPr id="33" name="图片 3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3" name="图片 33"/>
                    <pic:cNvPicPr>
                      <a:picLocks noChangeAspect="1"/>
                    </pic:cNvPicPr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16189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b/>
          <w:color w:val="FF0000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00" w:lineRule="exact"/>
        <w:textAlignment w:val="auto"/>
        <w:rPr>
          <w:b/>
          <w:color w:val="FF0000"/>
          <w:sz w:val="30"/>
          <w:szCs w:val="30"/>
        </w:rPr>
      </w:pPr>
      <w:r>
        <w:rPr>
          <w:rFonts w:hint="eastAsia"/>
          <w:b/>
          <w:color w:val="FF0000"/>
          <w:sz w:val="30"/>
          <w:szCs w:val="30"/>
        </w:rPr>
        <w:t>注意：如果系统提示需要摄像头记录作业过程，请使用</w:t>
      </w:r>
      <w:r>
        <w:rPr>
          <w:rFonts w:ascii="宋体" w:hAnsi="宋体" w:eastAsia="宋体" w:cs="宋体"/>
          <w:b/>
          <w:color w:val="FF0000"/>
          <w:kern w:val="0"/>
          <w:sz w:val="30"/>
          <w:szCs w:val="30"/>
        </w:rPr>
        <w:t>IE10</w:t>
      </w:r>
      <w:r>
        <w:rPr>
          <w:rFonts w:hint="eastAsia" w:ascii="宋体" w:hAnsi="宋体" w:eastAsia="宋体" w:cs="宋体"/>
          <w:b/>
          <w:color w:val="FF0000"/>
          <w:kern w:val="0"/>
          <w:sz w:val="30"/>
          <w:szCs w:val="30"/>
        </w:rPr>
        <w:t>浏览器、</w:t>
      </w:r>
      <w:r>
        <w:rPr>
          <w:rFonts w:hint="eastAsia"/>
          <w:b/>
          <w:color w:val="FF0000"/>
          <w:sz w:val="30"/>
          <w:szCs w:val="30"/>
        </w:rPr>
        <w:t>360浏览器、谷歌浏览器、QQ浏览器等登录，也可以直接使用手机做作业，微信扫一扫登录页面的二维码即可，操作方式一样。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firstLine="600" w:firstLineChars="200"/>
        <w:textAlignment w:val="auto"/>
        <w:rPr>
          <w:rFonts w:hint="eastAsia"/>
          <w:b w:val="0"/>
          <w:bCs w:val="0"/>
          <w:sz w:val="30"/>
          <w:szCs w:val="30"/>
        </w:rPr>
      </w:pPr>
      <w:r>
        <w:rPr>
          <w:rFonts w:hint="eastAsia"/>
          <w:b w:val="0"/>
          <w:bCs w:val="0"/>
          <w:sz w:val="30"/>
          <w:szCs w:val="30"/>
        </w:rPr>
        <w:t>（</w:t>
      </w:r>
      <w:r>
        <w:rPr>
          <w:rFonts w:hint="eastAsia"/>
          <w:b w:val="0"/>
          <w:bCs w:val="0"/>
          <w:sz w:val="30"/>
          <w:szCs w:val="30"/>
          <w:lang w:val="en-US" w:eastAsia="zh-CN"/>
        </w:rPr>
        <w:t>二</w:t>
      </w:r>
      <w:r>
        <w:rPr>
          <w:rFonts w:hint="eastAsia"/>
          <w:b w:val="0"/>
          <w:bCs w:val="0"/>
          <w:sz w:val="30"/>
          <w:szCs w:val="30"/>
        </w:rPr>
        <w:t>）点击开始作业，进入答题。（如需摄像头系统会弹出框，点击允许按钮，开始答题。）</w:t>
      </w:r>
    </w:p>
    <w:p>
      <w: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4457700</wp:posOffset>
                </wp:positionH>
                <wp:positionV relativeFrom="paragraph">
                  <wp:posOffset>641350</wp:posOffset>
                </wp:positionV>
                <wp:extent cx="514350" cy="638175"/>
                <wp:effectExtent l="0" t="0" r="19050" b="28575"/>
                <wp:wrapNone/>
                <wp:docPr id="7" name="笑脸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14350" cy="638175"/>
                        </a:xfrm>
                        <a:prstGeom prst="smileyFace">
                          <a:avLst/>
                        </a:prstGeom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96" type="#_x0000_t96" style="position:absolute;left:0pt;margin-left:351pt;margin-top:50.5pt;height:50.25pt;width:40.5pt;z-index:251660288;v-text-anchor:middle;mso-width-relative:page;mso-height-relative:page;" fillcolor="#4F81BD [3204]" filled="t" stroked="t" coordsize="21600,21600" o:gfxdata="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" adj="17520">
                <v:fill on="t" focussize="0,0"/>
                <v:stroke weight="2pt" color="#385D8A [3204]" joinstyle="round"/>
                <v:imagedata o:title=""/>
                <o:lock v:ext="edit" aspectratio="f"/>
              </v:shape>
            </w:pict>
          </mc:Fallback>
        </mc:AlternateContent>
      </w:r>
      <w:r>
        <w:drawing>
          <wp:inline distT="0" distB="0" distL="0" distR="0">
            <wp:extent cx="5274310" cy="2327910"/>
            <wp:effectExtent l="0" t="0" r="2540" b="0"/>
            <wp:docPr id="11" name="图片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图片 11"/>
                    <pic:cNvPicPr>
                      <a:picLocks noChangeAspect="1"/>
                    </pic:cNvPicPr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32826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firstLine="600" w:firstLineChars="200"/>
        <w:textAlignment w:val="auto"/>
        <w:rPr>
          <w:rFonts w:hint="eastAsia"/>
          <w:b w:val="0"/>
          <w:bCs w:val="0"/>
          <w:sz w:val="30"/>
          <w:szCs w:val="30"/>
        </w:rPr>
      </w:pPr>
      <w:r>
        <w:rPr>
          <w:rFonts w:hint="eastAsia"/>
          <w:b w:val="0"/>
          <w:bCs w:val="0"/>
          <w:sz w:val="30"/>
          <w:szCs w:val="30"/>
        </w:rPr>
        <w:t>（</w:t>
      </w:r>
      <w:r>
        <w:rPr>
          <w:rFonts w:hint="eastAsia"/>
          <w:b w:val="0"/>
          <w:bCs w:val="0"/>
          <w:sz w:val="30"/>
          <w:szCs w:val="30"/>
          <w:lang w:val="en-US" w:eastAsia="zh-CN"/>
        </w:rPr>
        <w:t>三</w:t>
      </w:r>
      <w:r>
        <w:rPr>
          <w:rFonts w:hint="eastAsia"/>
          <w:b w:val="0"/>
          <w:bCs w:val="0"/>
          <w:sz w:val="30"/>
          <w:szCs w:val="30"/>
        </w:rPr>
        <w:t>）做完点击提交按钮即可。</w:t>
      </w:r>
    </w:p>
    <w:p>
      <w:pPr>
        <w:pStyle w:val="2"/>
        <w:keepNext/>
        <w:keepLines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400" w:lineRule="exact"/>
        <w:ind w:leftChars="0" w:firstLine="643" w:firstLineChars="200"/>
        <w:textAlignment w:val="auto"/>
        <w:rPr>
          <w:rFonts w:hint="eastAsia"/>
          <w:sz w:val="32"/>
          <w:szCs w:val="32"/>
          <w:lang w:val="en-US" w:eastAsia="zh-CN"/>
        </w:rPr>
      </w:pPr>
      <w:r>
        <w:rPr>
          <w:rFonts w:hint="eastAsia"/>
          <w:sz w:val="32"/>
          <w:szCs w:val="32"/>
          <w:lang w:val="en-US" w:eastAsia="zh-CN"/>
        </w:rPr>
        <w:t>六、重做作业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firstLine="602" w:firstLineChars="200"/>
        <w:textAlignment w:val="auto"/>
        <w:rPr>
          <w:b/>
          <w:color w:val="FF0000"/>
          <w:sz w:val="30"/>
          <w:szCs w:val="30"/>
        </w:rPr>
      </w:pPr>
      <w:r>
        <w:rPr>
          <w:rFonts w:hint="eastAsia"/>
          <w:b/>
          <w:color w:val="FF0000"/>
          <w:sz w:val="30"/>
          <w:szCs w:val="30"/>
        </w:rPr>
        <w:t>考生如果对自己的作业答题情况不满意，可在作业未结束之前可重做作业，直至满分。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firstLine="600" w:firstLineChars="200"/>
        <w:textAlignment w:val="auto"/>
        <w:rPr>
          <w:rFonts w:hint="eastAsia"/>
          <w:b w:val="0"/>
          <w:bCs w:val="0"/>
          <w:sz w:val="30"/>
          <w:szCs w:val="30"/>
        </w:rPr>
      </w:pPr>
      <w:r>
        <w:rPr>
          <w:rFonts w:hint="eastAsia"/>
          <w:b w:val="0"/>
          <w:bCs w:val="0"/>
          <w:sz w:val="30"/>
          <w:szCs w:val="30"/>
        </w:rPr>
        <w:t>（</w:t>
      </w:r>
      <w:r>
        <w:rPr>
          <w:rFonts w:hint="eastAsia"/>
          <w:b w:val="0"/>
          <w:bCs w:val="0"/>
          <w:sz w:val="30"/>
          <w:szCs w:val="30"/>
          <w:lang w:val="en-US" w:eastAsia="zh-CN"/>
        </w:rPr>
        <w:t>一</w:t>
      </w:r>
      <w:r>
        <w:rPr>
          <w:rFonts w:hint="eastAsia"/>
          <w:b w:val="0"/>
          <w:bCs w:val="0"/>
          <w:sz w:val="30"/>
          <w:szCs w:val="30"/>
        </w:rPr>
        <w:t>）考生点击课件学习—平时作业—进入作业记录如下：</w:t>
      </w:r>
    </w:p>
    <w:p>
      <w:r>
        <w:drawing>
          <wp:inline distT="0" distB="0" distL="0" distR="0">
            <wp:extent cx="5274310" cy="1496060"/>
            <wp:effectExtent l="0" t="0" r="2540" b="8890"/>
            <wp:docPr id="34" name="图片 3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4" name="图片 34"/>
                    <pic:cNvPicPr>
                      <a:picLocks noChangeAspect="1"/>
                    </pic:cNvPicPr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149621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/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firstLine="600" w:firstLineChars="200"/>
        <w:textAlignment w:val="auto"/>
        <w:rPr>
          <w:rFonts w:hint="eastAsia"/>
          <w:b w:val="0"/>
          <w:bCs w:val="0"/>
          <w:sz w:val="30"/>
          <w:szCs w:val="30"/>
        </w:rPr>
      </w:pPr>
      <w:r>
        <w:rPr>
          <w:rFonts w:hint="eastAsia"/>
          <w:b w:val="0"/>
          <w:bCs w:val="0"/>
          <w:sz w:val="30"/>
          <w:szCs w:val="30"/>
        </w:rPr>
        <w:t>（</w:t>
      </w:r>
      <w:r>
        <w:rPr>
          <w:rFonts w:hint="eastAsia"/>
          <w:b w:val="0"/>
          <w:bCs w:val="0"/>
          <w:sz w:val="30"/>
          <w:szCs w:val="30"/>
          <w:lang w:val="en-US" w:eastAsia="zh-CN"/>
        </w:rPr>
        <w:t>二</w:t>
      </w:r>
      <w:r>
        <w:rPr>
          <w:rFonts w:hint="eastAsia"/>
          <w:b w:val="0"/>
          <w:bCs w:val="0"/>
          <w:sz w:val="30"/>
          <w:szCs w:val="30"/>
        </w:rPr>
        <w:t>）点击重做按钮，可重做此作业。</w:t>
      </w:r>
    </w:p>
    <w:p>
      <w:pPr>
        <w:pStyle w:val="2"/>
        <w:keepNext/>
        <w:keepLines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400" w:lineRule="exact"/>
        <w:ind w:leftChars="0" w:firstLine="643" w:firstLineChars="200"/>
        <w:textAlignment w:val="auto"/>
        <w:rPr>
          <w:rFonts w:hint="eastAsia"/>
          <w:sz w:val="32"/>
          <w:szCs w:val="32"/>
          <w:lang w:val="en-US" w:eastAsia="zh-CN"/>
        </w:rPr>
      </w:pPr>
      <w:r>
        <w:rPr>
          <w:rFonts w:hint="eastAsia"/>
          <w:sz w:val="32"/>
          <w:szCs w:val="32"/>
          <w:lang w:val="en-US" w:eastAsia="zh-CN"/>
        </w:rPr>
        <w:t>七、综合测验考试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firstLine="602" w:firstLineChars="200"/>
        <w:textAlignment w:val="auto"/>
        <w:rPr>
          <w:b/>
          <w:color w:val="FF0000"/>
          <w:sz w:val="30"/>
          <w:szCs w:val="30"/>
        </w:rPr>
      </w:pPr>
      <w:r>
        <w:rPr>
          <w:rFonts w:hint="eastAsia"/>
          <w:b/>
          <w:color w:val="FF0000"/>
          <w:sz w:val="30"/>
          <w:szCs w:val="30"/>
        </w:rPr>
        <w:t>综合测验需要集中考试，具体时间和地址由学校统一通知。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firstLine="600" w:firstLineChars="200"/>
        <w:textAlignment w:val="auto"/>
        <w:rPr>
          <w:rFonts w:hint="eastAsia"/>
          <w:b w:val="0"/>
          <w:bCs w:val="0"/>
          <w:sz w:val="30"/>
          <w:szCs w:val="30"/>
        </w:rPr>
      </w:pPr>
      <w:r>
        <w:rPr>
          <w:rFonts w:hint="eastAsia"/>
          <w:b w:val="0"/>
          <w:bCs w:val="0"/>
          <w:sz w:val="30"/>
          <w:szCs w:val="30"/>
        </w:rPr>
        <w:t>（</w:t>
      </w:r>
      <w:r>
        <w:rPr>
          <w:rFonts w:hint="eastAsia"/>
          <w:b w:val="0"/>
          <w:bCs w:val="0"/>
          <w:sz w:val="30"/>
          <w:szCs w:val="30"/>
          <w:lang w:val="en-US" w:eastAsia="zh-CN"/>
        </w:rPr>
        <w:t>一</w:t>
      </w:r>
      <w:r>
        <w:rPr>
          <w:rFonts w:hint="eastAsia"/>
          <w:b w:val="0"/>
          <w:bCs w:val="0"/>
          <w:sz w:val="30"/>
          <w:szCs w:val="30"/>
        </w:rPr>
        <w:t>）学生进入系统，点击课件学习—进入我的试卷页面入下：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textAlignment w:val="auto"/>
        <w:rPr>
          <w:sz w:val="30"/>
          <w:szCs w:val="30"/>
        </w:rPr>
      </w:pPr>
      <w:r>
        <w:rPr>
          <w:sz w:val="30"/>
          <w:szCs w:val="30"/>
        </w:rPr>
        <w:drawing>
          <wp:inline distT="0" distB="0" distL="0" distR="0">
            <wp:extent cx="5274310" cy="1813560"/>
            <wp:effectExtent l="0" t="0" r="2540" b="0"/>
            <wp:docPr id="35" name="图片 3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5" name="图片 35"/>
                    <pic:cNvPicPr>
                      <a:picLocks noChangeAspect="1"/>
                    </pic:cNvPicPr>
                  </pic:nvPicPr>
                  <pic:blipFill>
                    <a:blip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18136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b/>
          <w:color w:val="FF0000"/>
          <w:sz w:val="30"/>
          <w:szCs w:val="30"/>
        </w:rPr>
      </w:pPr>
      <w:r>
        <w:rPr>
          <w:rFonts w:hint="eastAsia"/>
          <w:b/>
          <w:color w:val="FF0000"/>
          <w:sz w:val="30"/>
          <w:szCs w:val="30"/>
        </w:rPr>
        <w:t>注意：如果系统提示需要摄像头记录考试过程，请使用</w:t>
      </w:r>
      <w:r>
        <w:rPr>
          <w:rFonts w:ascii="宋体" w:hAnsi="宋体" w:eastAsia="宋体" w:cs="宋体"/>
          <w:b/>
          <w:color w:val="FF0000"/>
          <w:kern w:val="0"/>
          <w:sz w:val="30"/>
          <w:szCs w:val="30"/>
        </w:rPr>
        <w:t>IE10</w:t>
      </w:r>
      <w:r>
        <w:rPr>
          <w:rFonts w:hint="eastAsia" w:ascii="宋体" w:hAnsi="宋体" w:eastAsia="宋体" w:cs="宋体"/>
          <w:b/>
          <w:color w:val="FF0000"/>
          <w:kern w:val="0"/>
          <w:sz w:val="30"/>
          <w:szCs w:val="30"/>
        </w:rPr>
        <w:t>浏览器、</w:t>
      </w:r>
      <w:r>
        <w:rPr>
          <w:rFonts w:hint="eastAsia"/>
          <w:b/>
          <w:color w:val="FF0000"/>
          <w:sz w:val="30"/>
          <w:szCs w:val="30"/>
        </w:rPr>
        <w:t>360浏览器、谷歌浏览器、QQ浏览器等登录，也可以直接使用手机做作业，微信扫一扫登录页面的二维码即可，操作方式一样。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firstLine="600" w:firstLineChars="200"/>
        <w:textAlignment w:val="auto"/>
        <w:rPr>
          <w:sz w:val="30"/>
          <w:szCs w:val="30"/>
        </w:rPr>
      </w:pPr>
      <w:r>
        <w:rPr>
          <w:rFonts w:hint="eastAsia"/>
          <w:sz w:val="30"/>
          <w:szCs w:val="30"/>
          <w:lang w:val="en-US" w:eastAsia="zh-CN"/>
        </w:rPr>
        <w:t>注意：</w:t>
      </w:r>
      <w:r>
        <w:rPr>
          <w:rFonts w:hint="eastAsia"/>
          <w:sz w:val="30"/>
          <w:szCs w:val="30"/>
        </w:rPr>
        <w:t>可看到此页面和首页中待考的综合测验是一致的。</w:t>
      </w:r>
    </w:p>
    <w:p>
      <w:pPr>
        <w:pStyle w:val="18"/>
        <w:keepNext w:val="0"/>
        <w:keepLines w:val="0"/>
        <w:pageBreakBefore w:val="0"/>
        <w:widowControl w:val="0"/>
        <w:tabs>
          <w:tab w:val="left" w:pos="0"/>
          <w:tab w:val="left" w:pos="851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firstLine="600" w:firstLineChars="200"/>
        <w:textAlignment w:val="auto"/>
        <w:rPr>
          <w:sz w:val="30"/>
          <w:szCs w:val="30"/>
        </w:rPr>
      </w:pPr>
      <w:r>
        <w:rPr>
          <w:rFonts w:hint="eastAsia"/>
          <w:sz w:val="30"/>
          <w:szCs w:val="30"/>
        </w:rPr>
        <w:t>试卷名称：综合测验的名称</w:t>
      </w:r>
    </w:p>
    <w:p>
      <w:pPr>
        <w:pStyle w:val="18"/>
        <w:keepNext w:val="0"/>
        <w:keepLines w:val="0"/>
        <w:pageBreakBefore w:val="0"/>
        <w:widowControl w:val="0"/>
        <w:tabs>
          <w:tab w:val="left" w:pos="0"/>
          <w:tab w:val="left" w:pos="851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firstLine="600" w:firstLineChars="200"/>
        <w:textAlignment w:val="auto"/>
        <w:rPr>
          <w:sz w:val="30"/>
          <w:szCs w:val="30"/>
        </w:rPr>
      </w:pPr>
      <w:r>
        <w:rPr>
          <w:rFonts w:hint="eastAsia"/>
          <w:sz w:val="30"/>
          <w:szCs w:val="30"/>
        </w:rPr>
        <w:t>时间设定：即考试的开始时间和结束时间。未到开始时间，后面的操作按钮显示的是</w:t>
      </w:r>
      <w:r>
        <w:rPr>
          <w:rFonts w:hint="eastAsia"/>
          <w:b/>
          <w:sz w:val="30"/>
          <w:szCs w:val="30"/>
        </w:rPr>
        <w:t>还未开始</w:t>
      </w:r>
      <w:r>
        <w:rPr>
          <w:rFonts w:hint="eastAsia"/>
          <w:sz w:val="30"/>
          <w:szCs w:val="30"/>
        </w:rPr>
        <w:t>；到了开始时间，后面的操作按钮显示的是</w:t>
      </w:r>
      <w:r>
        <w:rPr>
          <w:rFonts w:hint="eastAsia"/>
          <w:b/>
          <w:sz w:val="30"/>
          <w:szCs w:val="30"/>
        </w:rPr>
        <w:t>开始考试</w:t>
      </w:r>
      <w:r>
        <w:rPr>
          <w:rFonts w:hint="eastAsia"/>
          <w:sz w:val="30"/>
          <w:szCs w:val="30"/>
        </w:rPr>
        <w:t>，点击开始考试，即可进入考试。到了结束时间，考试就结束，不能再进入了。</w:t>
      </w:r>
    </w:p>
    <w:p>
      <w:pPr>
        <w:pStyle w:val="18"/>
        <w:keepNext w:val="0"/>
        <w:keepLines w:val="0"/>
        <w:pageBreakBefore w:val="0"/>
        <w:widowControl w:val="0"/>
        <w:tabs>
          <w:tab w:val="left" w:pos="0"/>
          <w:tab w:val="left" w:pos="851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firstLine="0" w:firstLineChars="0"/>
        <w:textAlignment w:val="auto"/>
        <w:rPr>
          <w:sz w:val="30"/>
          <w:szCs w:val="30"/>
        </w:rPr>
      </w:pPr>
      <w:r>
        <w:rPr>
          <w:rFonts w:hint="eastAsia"/>
          <w:b/>
          <w:color w:val="FF0000"/>
          <w:sz w:val="30"/>
          <w:szCs w:val="30"/>
        </w:rPr>
        <w:t>考试时长：即考试总共的时长，超过此时长，请在规定时间内提交试卷。</w:t>
      </w:r>
    </w:p>
    <w:p>
      <w:pPr>
        <w:pStyle w:val="18"/>
        <w:keepNext w:val="0"/>
        <w:keepLines w:val="0"/>
        <w:pageBreakBefore w:val="0"/>
        <w:widowControl w:val="0"/>
        <w:tabs>
          <w:tab w:val="left" w:pos="0"/>
          <w:tab w:val="left" w:pos="851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firstLine="600" w:firstLineChars="200"/>
        <w:textAlignment w:val="auto"/>
        <w:rPr>
          <w:sz w:val="30"/>
          <w:szCs w:val="30"/>
        </w:rPr>
      </w:pPr>
      <w:r>
        <w:rPr>
          <w:rFonts w:hint="eastAsia"/>
          <w:sz w:val="30"/>
          <w:szCs w:val="30"/>
        </w:rPr>
        <w:t>卷面总分：试卷的满分。需要摄像头：需要摄像头选项为“是”时，为需要摄像头，请提前确定电脑已安装摄像头，不然无法进入考试。为否时，表示不需要摄像头。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firstLine="600" w:firstLineChars="200"/>
        <w:textAlignment w:val="auto"/>
        <w:rPr>
          <w:rFonts w:hint="eastAsia"/>
          <w:b w:val="0"/>
          <w:bCs w:val="0"/>
          <w:sz w:val="30"/>
          <w:szCs w:val="30"/>
        </w:rPr>
      </w:pPr>
      <w:r>
        <w:rPr>
          <w:rFonts w:hint="eastAsia"/>
          <w:b w:val="0"/>
          <w:bCs w:val="0"/>
          <w:sz w:val="30"/>
          <w:szCs w:val="30"/>
        </w:rPr>
        <w:t>（</w:t>
      </w:r>
      <w:r>
        <w:rPr>
          <w:rFonts w:hint="eastAsia"/>
          <w:b w:val="0"/>
          <w:bCs w:val="0"/>
          <w:sz w:val="30"/>
          <w:szCs w:val="30"/>
          <w:lang w:val="en-US" w:eastAsia="zh-CN"/>
        </w:rPr>
        <w:t>二</w:t>
      </w:r>
      <w:r>
        <w:rPr>
          <w:rFonts w:hint="eastAsia"/>
          <w:b w:val="0"/>
          <w:bCs w:val="0"/>
          <w:sz w:val="30"/>
          <w:szCs w:val="30"/>
        </w:rPr>
        <w:t>）在开始考试时间到达后，可点击试卷后的开始考试进入考试中。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firstLine="600" w:firstLineChars="200"/>
        <w:textAlignment w:val="auto"/>
        <w:rPr>
          <w:rFonts w:hint="eastAsia"/>
          <w:b w:val="0"/>
          <w:bCs w:val="0"/>
          <w:sz w:val="30"/>
          <w:szCs w:val="30"/>
        </w:rPr>
      </w:pPr>
      <w:r>
        <w:rPr>
          <w:rFonts w:hint="eastAsia"/>
          <w:b w:val="0"/>
          <w:bCs w:val="0"/>
          <w:sz w:val="30"/>
          <w:szCs w:val="30"/>
        </w:rPr>
        <w:t>（</w:t>
      </w:r>
      <w:r>
        <w:rPr>
          <w:rFonts w:hint="eastAsia"/>
          <w:b w:val="0"/>
          <w:bCs w:val="0"/>
          <w:sz w:val="30"/>
          <w:szCs w:val="30"/>
          <w:lang w:val="en-US" w:eastAsia="zh-CN"/>
        </w:rPr>
        <w:t>三</w:t>
      </w:r>
      <w:r>
        <w:rPr>
          <w:rFonts w:hint="eastAsia"/>
          <w:b w:val="0"/>
          <w:bCs w:val="0"/>
          <w:sz w:val="30"/>
          <w:szCs w:val="30"/>
        </w:rPr>
        <w:t>）如果需要摄像头，系统会弹出如下图提示：</w:t>
      </w:r>
    </w:p>
    <w:p>
      <w:pPr>
        <w:keepNext w:val="0"/>
        <w:keepLines w:val="0"/>
        <w:pageBreakBefore w:val="0"/>
        <w:widowControl w:val="0"/>
        <w:tabs>
          <w:tab w:val="left" w:pos="567"/>
          <w:tab w:val="left" w:pos="851"/>
        </w:tabs>
        <w:kinsoku/>
        <w:wordWrap/>
        <w:overflowPunct/>
        <w:topLinePunct w:val="0"/>
        <w:autoSpaceDE/>
        <w:autoSpaceDN/>
        <w:bidi w:val="0"/>
        <w:adjustRightInd/>
        <w:snapToGrid/>
        <w:textAlignment w:val="auto"/>
        <w:rPr>
          <w:b/>
          <w:sz w:val="30"/>
          <w:szCs w:val="30"/>
        </w:rPr>
      </w:pPr>
      <w:r>
        <w:rPr>
          <w:sz w:val="30"/>
          <w:szCs w:val="30"/>
        </w:rPr>
        <w:drawing>
          <wp:inline distT="0" distB="0" distL="0" distR="0">
            <wp:extent cx="4457065" cy="2790190"/>
            <wp:effectExtent l="0" t="0" r="635" b="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/>
                    <pic:cNvPicPr>
                      <a:picLocks noChangeAspect="1"/>
                    </pic:cNvPicPr>
                  </pic:nvPicPr>
                  <pic:blipFill>
                    <a:blip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4457143" cy="279047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keepNext w:val="0"/>
        <w:keepLines w:val="0"/>
        <w:pageBreakBefore w:val="0"/>
        <w:widowControl w:val="0"/>
        <w:tabs>
          <w:tab w:val="left" w:pos="567"/>
          <w:tab w:val="left" w:pos="851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b/>
          <w:sz w:val="30"/>
          <w:szCs w:val="30"/>
        </w:rPr>
      </w:pPr>
      <w:r>
        <w:rPr>
          <w:rFonts w:hint="eastAsia"/>
          <w:b/>
          <w:sz w:val="30"/>
          <w:szCs w:val="30"/>
        </w:rPr>
        <w:t>如果已安装摄像头，点击确定即可，否则不能进入考试。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firstLine="600" w:firstLineChars="200"/>
        <w:textAlignment w:val="auto"/>
        <w:rPr>
          <w:rFonts w:hint="eastAsia"/>
          <w:b w:val="0"/>
          <w:bCs w:val="0"/>
          <w:sz w:val="30"/>
          <w:szCs w:val="30"/>
        </w:rPr>
      </w:pPr>
      <w:r>
        <w:rPr>
          <w:rFonts w:hint="eastAsia"/>
          <w:b w:val="0"/>
          <w:bCs w:val="0"/>
          <w:sz w:val="30"/>
          <w:szCs w:val="30"/>
        </w:rPr>
        <w:t>（</w:t>
      </w:r>
      <w:r>
        <w:rPr>
          <w:rFonts w:hint="eastAsia"/>
          <w:b w:val="0"/>
          <w:bCs w:val="0"/>
          <w:sz w:val="30"/>
          <w:szCs w:val="30"/>
          <w:lang w:val="en-US" w:eastAsia="zh-CN"/>
        </w:rPr>
        <w:t>四</w:t>
      </w:r>
      <w:r>
        <w:rPr>
          <w:rFonts w:hint="eastAsia"/>
          <w:b w:val="0"/>
          <w:bCs w:val="0"/>
          <w:sz w:val="30"/>
          <w:szCs w:val="30"/>
        </w:rPr>
        <w:t>）确定后，系统会弹出如下图：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textAlignment w:val="auto"/>
        <w:rPr>
          <w:sz w:val="30"/>
          <w:szCs w:val="30"/>
        </w:rPr>
      </w:pPr>
      <w:r>
        <w:rPr>
          <w:sz w:val="30"/>
          <w:szCs w:val="30"/>
        </w:rPr>
        <w:drawing>
          <wp:inline distT="0" distB="0" distL="0" distR="0">
            <wp:extent cx="5274310" cy="2573655"/>
            <wp:effectExtent l="0" t="0" r="2540" b="0"/>
            <wp:docPr id="6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/>
                    <pic:cNvPicPr>
                      <a:picLocks noChangeAspect="1"/>
                    </pic:cNvPicPr>
                  </pic:nvPicPr>
                  <pic:blipFill>
                    <a:blip r:embed="rId19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57366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firstLine="600" w:firstLineChars="200"/>
        <w:textAlignment w:val="auto"/>
        <w:rPr>
          <w:rFonts w:hint="eastAsia"/>
          <w:b w:val="0"/>
          <w:bCs w:val="0"/>
          <w:sz w:val="30"/>
          <w:szCs w:val="30"/>
        </w:rPr>
      </w:pPr>
      <w:r>
        <w:rPr>
          <w:rFonts w:hint="eastAsia"/>
          <w:b w:val="0"/>
          <w:bCs w:val="0"/>
          <w:sz w:val="30"/>
          <w:szCs w:val="30"/>
        </w:rPr>
        <w:t>（</w:t>
      </w:r>
      <w:r>
        <w:rPr>
          <w:rFonts w:hint="eastAsia"/>
          <w:b w:val="0"/>
          <w:bCs w:val="0"/>
          <w:sz w:val="30"/>
          <w:szCs w:val="30"/>
          <w:lang w:val="en-US" w:eastAsia="zh-CN"/>
        </w:rPr>
        <w:t>五</w:t>
      </w:r>
      <w:r>
        <w:rPr>
          <w:rFonts w:hint="eastAsia"/>
          <w:b w:val="0"/>
          <w:bCs w:val="0"/>
          <w:sz w:val="30"/>
          <w:szCs w:val="30"/>
        </w:rPr>
        <w:t>）点击允许，允许开启摄像头，即可进入考试。否则无法进入考试。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firstLine="600" w:firstLineChars="200"/>
        <w:textAlignment w:val="auto"/>
        <w:rPr>
          <w:rFonts w:hint="eastAsia"/>
          <w:b w:val="0"/>
          <w:bCs w:val="0"/>
          <w:sz w:val="30"/>
          <w:szCs w:val="30"/>
        </w:rPr>
      </w:pPr>
      <w:r>
        <w:rPr>
          <w:rFonts w:hint="eastAsia"/>
          <w:b w:val="0"/>
          <w:bCs w:val="0"/>
          <w:sz w:val="30"/>
          <w:szCs w:val="30"/>
        </w:rPr>
        <w:t>（</w:t>
      </w:r>
      <w:r>
        <w:rPr>
          <w:rFonts w:hint="eastAsia"/>
          <w:b w:val="0"/>
          <w:bCs w:val="0"/>
          <w:sz w:val="30"/>
          <w:szCs w:val="30"/>
          <w:lang w:val="en-US" w:eastAsia="zh-CN"/>
        </w:rPr>
        <w:t>六</w:t>
      </w:r>
      <w:r>
        <w:rPr>
          <w:rFonts w:hint="eastAsia"/>
          <w:b w:val="0"/>
          <w:bCs w:val="0"/>
          <w:sz w:val="30"/>
          <w:szCs w:val="30"/>
        </w:rPr>
        <w:t>）进入考试中，如下图：</w:t>
      </w:r>
    </w:p>
    <w:p>
      <w:pPr>
        <w:keepNext w:val="0"/>
        <w:keepLines w:val="0"/>
        <w:pageBreakBefore w:val="0"/>
        <w:widowControl w:val="0"/>
        <w:tabs>
          <w:tab w:val="left" w:pos="567"/>
          <w:tab w:val="left" w:pos="851"/>
        </w:tabs>
        <w:kinsoku/>
        <w:wordWrap/>
        <w:overflowPunct/>
        <w:topLinePunct w:val="0"/>
        <w:autoSpaceDE/>
        <w:autoSpaceDN/>
        <w:bidi w:val="0"/>
        <w:adjustRightInd/>
        <w:snapToGrid/>
        <w:textAlignment w:val="auto"/>
        <w:rPr>
          <w:sz w:val="30"/>
          <w:szCs w:val="30"/>
        </w:rPr>
      </w:pPr>
      <w:r>
        <w:rPr>
          <w:sz w:val="30"/>
          <w:szCs w:val="30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>
                <wp:simplePos x="0" y="0"/>
                <wp:positionH relativeFrom="column">
                  <wp:posOffset>4124325</wp:posOffset>
                </wp:positionH>
                <wp:positionV relativeFrom="paragraph">
                  <wp:posOffset>76200</wp:posOffset>
                </wp:positionV>
                <wp:extent cx="857250" cy="904875"/>
                <wp:effectExtent l="0" t="0" r="19050" b="28575"/>
                <wp:wrapNone/>
                <wp:docPr id="20" name="笑脸 2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857250" cy="904875"/>
                        </a:xfrm>
                        <a:prstGeom prst="smileyFace">
                          <a:avLst/>
                        </a:prstGeom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96" type="#_x0000_t96" style="position:absolute;left:0pt;margin-left:324.75pt;margin-top:6pt;height:71.25pt;width:67.5pt;z-index:251662336;v-text-anchor:middle;mso-width-relative:page;mso-height-relative:page;" fillcolor="#4F81BD [3204]" filled="t" stroked="t" coordsize="21600,21600" o:gfxdata="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" adj="17520">
                <v:fill on="t" focussize="0,0"/>
                <v:stroke weight="2pt" color="#385D8A [3204]" joinstyle="round"/>
                <v:imagedata o:title=""/>
                <o:lock v:ext="edit" aspectratio="f"/>
              </v:shape>
            </w:pict>
          </mc:Fallback>
        </mc:AlternateContent>
      </w:r>
      <w:r>
        <w:rPr>
          <w:sz w:val="30"/>
          <w:szCs w:val="30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219075</wp:posOffset>
                </wp:positionH>
                <wp:positionV relativeFrom="paragraph">
                  <wp:posOffset>247650</wp:posOffset>
                </wp:positionV>
                <wp:extent cx="523875" cy="733425"/>
                <wp:effectExtent l="0" t="0" r="28575" b="28575"/>
                <wp:wrapNone/>
                <wp:docPr id="19" name="笑脸 1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23875" cy="733425"/>
                        </a:xfrm>
                        <a:prstGeom prst="smileyFace">
                          <a:avLst/>
                        </a:prstGeom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96" type="#_x0000_t96" style="position:absolute;left:0pt;margin-left:17.25pt;margin-top:19.5pt;height:57.75pt;width:41.25pt;z-index:251661312;v-text-anchor:middle;mso-width-relative:page;mso-height-relative:page;" fillcolor="#4F81BD [3204]" filled="t" stroked="t" coordsize="21600,21600" o:gfxdata="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" adj="17520">
                <v:fill on="t" focussize="0,0"/>
                <v:stroke weight="2pt" color="#385D8A [3204]" joinstyle="round"/>
                <v:imagedata o:title=""/>
                <o:lock v:ext="edit" aspectratio="f"/>
              </v:shape>
            </w:pict>
          </mc:Fallback>
        </mc:AlternateContent>
      </w:r>
      <w:r>
        <w:rPr>
          <w:sz w:val="30"/>
          <w:szCs w:val="30"/>
        </w:rPr>
        <w:drawing>
          <wp:inline distT="0" distB="0" distL="0" distR="0">
            <wp:extent cx="5274310" cy="2810510"/>
            <wp:effectExtent l="0" t="0" r="2540" b="8890"/>
            <wp:docPr id="14" name="图片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图片 14"/>
                    <pic:cNvPicPr>
                      <a:picLocks noChangeAspect="1"/>
                    </pic:cNvPicPr>
                  </pic:nvPicPr>
                  <pic:blipFill>
                    <a:blip r:embed="rId20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8105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b/>
          <w:color w:val="FF0000"/>
          <w:sz w:val="30"/>
          <w:szCs w:val="30"/>
        </w:rPr>
      </w:pPr>
      <w:r>
        <w:rPr>
          <w:rFonts w:hint="eastAsia"/>
          <w:sz w:val="30"/>
          <w:szCs w:val="30"/>
          <w:lang w:eastAsia="zh-CN"/>
        </w:rPr>
        <w:t>【</w:t>
      </w:r>
      <w:r>
        <w:rPr>
          <w:rFonts w:hint="eastAsia"/>
          <w:sz w:val="30"/>
          <w:szCs w:val="30"/>
          <w:lang w:val="en-US" w:eastAsia="zh-CN"/>
        </w:rPr>
        <w:t>提示</w:t>
      </w:r>
      <w:r>
        <w:rPr>
          <w:rFonts w:hint="eastAsia"/>
          <w:sz w:val="30"/>
          <w:szCs w:val="30"/>
          <w:lang w:eastAsia="zh-CN"/>
        </w:rPr>
        <w:t>】</w:t>
      </w:r>
      <w:r>
        <w:rPr>
          <w:rFonts w:hint="eastAsia"/>
          <w:sz w:val="30"/>
          <w:szCs w:val="30"/>
        </w:rPr>
        <w:t>从上图中，可看到试卷和纸质试卷类似。左边图像是准考证相片，右边如开启摄像头会有摄像头图像。考生核对自己的姓名、准考证号、身份证号。查看试卷对应的课程、助学机构、专业等信息。最主要是看考试时间即时长，右边会有倒计时，时间到了会自动提交试卷。</w:t>
      </w:r>
      <w:r>
        <w:rPr>
          <w:rFonts w:hint="eastAsia"/>
          <w:b/>
          <w:color w:val="FF0000"/>
          <w:sz w:val="30"/>
          <w:szCs w:val="30"/>
        </w:rPr>
        <w:t>（最短交卷时间30分钟）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firstLine="600" w:firstLineChars="200"/>
        <w:textAlignment w:val="auto"/>
        <w:rPr>
          <w:rFonts w:hint="eastAsia"/>
          <w:b w:val="0"/>
          <w:bCs w:val="0"/>
          <w:sz w:val="30"/>
          <w:szCs w:val="30"/>
        </w:rPr>
      </w:pPr>
      <w:r>
        <w:rPr>
          <w:rFonts w:hint="eastAsia"/>
          <w:b w:val="0"/>
          <w:bCs w:val="0"/>
          <w:sz w:val="30"/>
          <w:szCs w:val="30"/>
        </w:rPr>
        <w:t>（</w:t>
      </w:r>
      <w:r>
        <w:rPr>
          <w:rFonts w:hint="eastAsia"/>
          <w:b w:val="0"/>
          <w:bCs w:val="0"/>
          <w:sz w:val="30"/>
          <w:szCs w:val="30"/>
          <w:lang w:val="en-US" w:eastAsia="zh-CN"/>
        </w:rPr>
        <w:t>七</w:t>
      </w:r>
      <w:r>
        <w:rPr>
          <w:rFonts w:hint="eastAsia"/>
          <w:b w:val="0"/>
          <w:bCs w:val="0"/>
          <w:sz w:val="30"/>
          <w:szCs w:val="30"/>
        </w:rPr>
        <w:t>）做完一道题后，右边题号框中，已做的题就变为绿色，如下图：</w:t>
      </w:r>
    </w:p>
    <w:p>
      <w:pPr>
        <w:keepNext w:val="0"/>
        <w:keepLines w:val="0"/>
        <w:pageBreakBefore w:val="0"/>
        <w:widowControl w:val="0"/>
        <w:tabs>
          <w:tab w:val="left" w:pos="567"/>
          <w:tab w:val="left" w:pos="851"/>
        </w:tabs>
        <w:kinsoku/>
        <w:wordWrap/>
        <w:overflowPunct/>
        <w:topLinePunct w:val="0"/>
        <w:autoSpaceDE/>
        <w:autoSpaceDN/>
        <w:bidi w:val="0"/>
        <w:adjustRightInd/>
        <w:snapToGrid/>
        <w:textAlignment w:val="auto"/>
        <w:rPr>
          <w:sz w:val="30"/>
          <w:szCs w:val="30"/>
        </w:rPr>
      </w:pPr>
      <w:r>
        <w:rPr>
          <w:sz w:val="30"/>
          <w:szCs w:val="30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>
                <wp:simplePos x="0" y="0"/>
                <wp:positionH relativeFrom="column">
                  <wp:posOffset>4295775</wp:posOffset>
                </wp:positionH>
                <wp:positionV relativeFrom="paragraph">
                  <wp:posOffset>194310</wp:posOffset>
                </wp:positionV>
                <wp:extent cx="800100" cy="666750"/>
                <wp:effectExtent l="0" t="0" r="19050" b="19050"/>
                <wp:wrapNone/>
                <wp:docPr id="22" name="笑脸 2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800100" cy="666750"/>
                        </a:xfrm>
                        <a:prstGeom prst="smileyFace">
                          <a:avLst/>
                        </a:prstGeom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96" type="#_x0000_t96" style="position:absolute;left:0pt;margin-left:338.25pt;margin-top:15.3pt;height:52.5pt;width:63pt;z-index:251663360;v-text-anchor:middle;mso-width-relative:page;mso-height-relative:page;" fillcolor="#4F81BD [3204]" filled="t" stroked="t" coordsize="21600,21600" o:gfxdata="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" adj="17520">
                <v:fill on="t" focussize="0,0"/>
                <v:stroke weight="2pt" color="#385D8A [3204]" joinstyle="round"/>
                <v:imagedata o:title=""/>
                <o:lock v:ext="edit" aspectratio="f"/>
              </v:shape>
            </w:pict>
          </mc:Fallback>
        </mc:AlternateContent>
      </w:r>
      <w:r>
        <w:rPr>
          <w:sz w:val="30"/>
          <w:szCs w:val="30"/>
        </w:rPr>
        <w:drawing>
          <wp:inline distT="0" distB="0" distL="0" distR="0">
            <wp:extent cx="5274310" cy="1937385"/>
            <wp:effectExtent l="0" t="0" r="2540" b="5715"/>
            <wp:docPr id="13" name="图片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图片 13"/>
                    <pic:cNvPicPr>
                      <a:picLocks noChangeAspect="1"/>
                    </pic:cNvPicPr>
                  </pic:nvPicPr>
                  <pic:blipFill>
                    <a:blip r:embed="rId21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193757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keepNext w:val="0"/>
        <w:keepLines w:val="0"/>
        <w:pageBreakBefore w:val="0"/>
        <w:widowControl w:val="0"/>
        <w:tabs>
          <w:tab w:val="left" w:pos="567"/>
          <w:tab w:val="left" w:pos="851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firstLine="600" w:firstLineChars="200"/>
        <w:textAlignment w:val="auto"/>
        <w:rPr>
          <w:rFonts w:hint="eastAsia"/>
          <w:b w:val="0"/>
          <w:bCs w:val="0"/>
          <w:sz w:val="30"/>
          <w:szCs w:val="30"/>
        </w:rPr>
      </w:pPr>
      <w:r>
        <w:rPr>
          <w:rFonts w:hint="eastAsia"/>
          <w:b w:val="0"/>
          <w:bCs w:val="0"/>
          <w:sz w:val="30"/>
          <w:szCs w:val="30"/>
        </w:rPr>
        <w:t>（</w:t>
      </w:r>
      <w:r>
        <w:rPr>
          <w:rFonts w:hint="eastAsia"/>
          <w:b w:val="0"/>
          <w:bCs w:val="0"/>
          <w:sz w:val="30"/>
          <w:szCs w:val="30"/>
          <w:lang w:val="en-US" w:eastAsia="zh-CN"/>
        </w:rPr>
        <w:t>八</w:t>
      </w:r>
      <w:r>
        <w:rPr>
          <w:rFonts w:hint="eastAsia"/>
          <w:b w:val="0"/>
          <w:bCs w:val="0"/>
          <w:sz w:val="30"/>
          <w:szCs w:val="30"/>
        </w:rPr>
        <w:t>）从右边题号中，可点击未做的试题号，试题会直接跳到此题中。比如：考生做了很多道题后，发现其中第2道题没有变绿说明第2道题漏做了，这时点击第2道题题号，界面会直接跳到第2道题中，考生不用去寻找第2道题。</w:t>
      </w:r>
    </w:p>
    <w:p>
      <w:pPr>
        <w:keepNext w:val="0"/>
        <w:keepLines w:val="0"/>
        <w:pageBreakBefore w:val="0"/>
        <w:widowControl w:val="0"/>
        <w:tabs>
          <w:tab w:val="left" w:pos="567"/>
          <w:tab w:val="left" w:pos="851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firstLine="600" w:firstLineChars="200"/>
        <w:textAlignment w:val="auto"/>
        <w:rPr>
          <w:sz w:val="30"/>
          <w:szCs w:val="30"/>
        </w:rPr>
      </w:pPr>
      <w:r>
        <w:rPr>
          <w:rFonts w:hint="eastAsia"/>
          <w:b w:val="0"/>
          <w:bCs w:val="0"/>
          <w:sz w:val="30"/>
          <w:szCs w:val="30"/>
        </w:rPr>
        <w:t>（</w:t>
      </w:r>
      <w:r>
        <w:rPr>
          <w:rFonts w:hint="eastAsia"/>
          <w:b w:val="0"/>
          <w:bCs w:val="0"/>
          <w:sz w:val="30"/>
          <w:szCs w:val="30"/>
          <w:lang w:val="en-US" w:eastAsia="zh-CN"/>
        </w:rPr>
        <w:t>九</w:t>
      </w:r>
      <w:r>
        <w:rPr>
          <w:rFonts w:hint="eastAsia"/>
          <w:b w:val="0"/>
          <w:bCs w:val="0"/>
          <w:sz w:val="30"/>
          <w:szCs w:val="30"/>
        </w:rPr>
        <w:t>）做题过程中，考生如退出答题，在时间未结束时，可点击</w:t>
      </w:r>
      <w:r>
        <w:rPr>
          <w:rFonts w:hint="eastAsia"/>
          <w:b/>
          <w:sz w:val="30"/>
          <w:szCs w:val="30"/>
        </w:rPr>
        <w:t>继续考试</w:t>
      </w:r>
      <w:r>
        <w:rPr>
          <w:rFonts w:hint="eastAsia"/>
          <w:sz w:val="30"/>
          <w:szCs w:val="30"/>
        </w:rPr>
        <w:t>再继续答题，如下图：</w:t>
      </w:r>
    </w:p>
    <w:p>
      <w:pPr>
        <w:pStyle w:val="18"/>
        <w:keepNext w:val="0"/>
        <w:keepLines w:val="0"/>
        <w:pageBreakBefore w:val="0"/>
        <w:widowControl w:val="0"/>
        <w:tabs>
          <w:tab w:val="left" w:pos="0"/>
          <w:tab w:val="left" w:pos="851"/>
        </w:tabs>
        <w:kinsoku/>
        <w:wordWrap/>
        <w:overflowPunct/>
        <w:topLinePunct w:val="0"/>
        <w:autoSpaceDE/>
        <w:autoSpaceDN/>
        <w:bidi w:val="0"/>
        <w:adjustRightInd/>
        <w:snapToGrid/>
        <w:ind w:firstLine="0" w:firstLineChars="0"/>
        <w:textAlignment w:val="auto"/>
        <w:rPr>
          <w:b/>
          <w:sz w:val="30"/>
          <w:szCs w:val="30"/>
        </w:rPr>
      </w:pPr>
      <w:r>
        <w:rPr>
          <w:rFonts w:hint="eastAsia"/>
          <w:b/>
          <w:sz w:val="30"/>
          <w:szCs w:val="30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60960</wp:posOffset>
                </wp:positionH>
                <wp:positionV relativeFrom="paragraph">
                  <wp:posOffset>1734820</wp:posOffset>
                </wp:positionV>
                <wp:extent cx="312420" cy="255905"/>
                <wp:effectExtent l="12700" t="12700" r="17780" b="17145"/>
                <wp:wrapNone/>
                <wp:docPr id="21" name="五角星 2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12420" cy="255905"/>
                        </a:xfrm>
                        <a:prstGeom prst="star5">
                          <a:avLst/>
                        </a:prstGeom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style="position:absolute;left:0pt;margin-left:4.8pt;margin-top:136.6pt;height:20.15pt;width:24.6pt;z-index:251659264;v-text-anchor:middle;mso-width-relative:page;mso-height-relative:page;" fillcolor="#4F81BD [3204]" filled="t" stroked="t" coordsize="312420,255905" o:gfxdata="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" path="m0,97746l119334,97747,156210,0,193085,97747,312419,97746,215875,158157,252752,255904,156210,195492,59667,255904,96544,158157xe">
                <v:path o:connectlocs="156210,0;0,97746;59667,255904;252752,255904;312419,97746" o:connectangles="247,164,82,82,0"/>
                <v:fill on="t" focussize="0,0"/>
                <v:stroke weight="2pt" color="#385D8A [3204]" joinstyle="round"/>
                <v:imagedata o:title=""/>
                <o:lock v:ext="edit" aspectratio="f"/>
              </v:shape>
            </w:pict>
          </mc:Fallback>
        </mc:AlternateContent>
      </w:r>
      <w:r>
        <w:rPr>
          <w:sz w:val="30"/>
          <w:szCs w:val="30"/>
        </w:rPr>
        <w:drawing>
          <wp:inline distT="0" distB="0" distL="0" distR="0">
            <wp:extent cx="5274310" cy="1692275"/>
            <wp:effectExtent l="0" t="0" r="2540" b="3175"/>
            <wp:docPr id="15" name="图片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图片 15"/>
                    <pic:cNvPicPr>
                      <a:picLocks noChangeAspect="1"/>
                    </pic:cNvPicPr>
                  </pic:nvPicPr>
                  <pic:blipFill>
                    <a:blip r:embed="rId22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16927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18"/>
        <w:keepNext w:val="0"/>
        <w:keepLines w:val="0"/>
        <w:pageBreakBefore w:val="0"/>
        <w:widowControl w:val="0"/>
        <w:tabs>
          <w:tab w:val="left" w:pos="0"/>
          <w:tab w:val="left" w:pos="851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firstLine="602" w:firstLineChars="200"/>
        <w:textAlignment w:val="auto"/>
        <w:rPr>
          <w:b/>
          <w:sz w:val="30"/>
          <w:szCs w:val="30"/>
        </w:rPr>
      </w:pPr>
      <w:r>
        <w:rPr>
          <w:rFonts w:hint="eastAsia"/>
          <w:b/>
          <w:sz w:val="30"/>
          <w:szCs w:val="30"/>
        </w:rPr>
        <w:t>注意</w:t>
      </w:r>
      <w:r>
        <w:rPr>
          <w:rFonts w:hint="eastAsia"/>
          <w:b/>
          <w:color w:val="FF0000"/>
          <w:sz w:val="30"/>
          <w:szCs w:val="30"/>
        </w:rPr>
        <w:t>：考试期间不要随意退出，退出后考试倒计时并没有停止。</w:t>
      </w:r>
    </w:p>
    <w:p>
      <w:pPr>
        <w:keepNext w:val="0"/>
        <w:keepLines w:val="0"/>
        <w:pageBreakBefore w:val="0"/>
        <w:widowControl w:val="0"/>
        <w:tabs>
          <w:tab w:val="left" w:pos="567"/>
          <w:tab w:val="left" w:pos="851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firstLine="600" w:firstLineChars="200"/>
        <w:textAlignment w:val="auto"/>
        <w:rPr>
          <w:rFonts w:hint="eastAsia"/>
          <w:b w:val="0"/>
          <w:bCs w:val="0"/>
          <w:sz w:val="30"/>
          <w:szCs w:val="30"/>
        </w:rPr>
      </w:pPr>
      <w:r>
        <w:rPr>
          <w:rFonts w:hint="eastAsia"/>
          <w:b w:val="0"/>
          <w:bCs w:val="0"/>
          <w:sz w:val="30"/>
          <w:szCs w:val="30"/>
        </w:rPr>
        <w:t>（</w:t>
      </w:r>
      <w:r>
        <w:rPr>
          <w:rFonts w:hint="eastAsia"/>
          <w:b w:val="0"/>
          <w:bCs w:val="0"/>
          <w:sz w:val="30"/>
          <w:szCs w:val="30"/>
          <w:lang w:val="en-US" w:eastAsia="zh-CN"/>
        </w:rPr>
        <w:t>十</w:t>
      </w:r>
      <w:r>
        <w:rPr>
          <w:rFonts w:hint="eastAsia"/>
          <w:b w:val="0"/>
          <w:bCs w:val="0"/>
          <w:sz w:val="30"/>
          <w:szCs w:val="30"/>
        </w:rPr>
        <w:t>）针对主观题，考生可直接在平台上答题，如果答案是公式或者画图的，也可以答题纸上答题，然后将答题纸拍照上传至平台中。采用哪种方式可咨询老师。</w:t>
      </w:r>
    </w:p>
    <w:p>
      <w:pPr>
        <w:keepNext w:val="0"/>
        <w:keepLines w:val="0"/>
        <w:pageBreakBefore w:val="0"/>
        <w:widowControl w:val="0"/>
        <w:tabs>
          <w:tab w:val="left" w:pos="567"/>
          <w:tab w:val="left" w:pos="851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firstLine="600" w:firstLineChars="200"/>
        <w:textAlignment w:val="auto"/>
        <w:rPr>
          <w:rFonts w:hint="eastAsia"/>
          <w:b w:val="0"/>
          <w:bCs w:val="0"/>
          <w:sz w:val="30"/>
          <w:szCs w:val="30"/>
        </w:rPr>
      </w:pPr>
      <w:r>
        <w:rPr>
          <w:rFonts w:hint="eastAsia"/>
          <w:b w:val="0"/>
          <w:bCs w:val="0"/>
          <w:sz w:val="30"/>
          <w:szCs w:val="30"/>
        </w:rPr>
        <w:t>（</w:t>
      </w:r>
      <w:r>
        <w:rPr>
          <w:rFonts w:hint="eastAsia"/>
          <w:b w:val="0"/>
          <w:bCs w:val="0"/>
          <w:sz w:val="30"/>
          <w:szCs w:val="30"/>
          <w:lang w:val="en-US" w:eastAsia="zh-CN"/>
        </w:rPr>
        <w:t>十一</w:t>
      </w:r>
      <w:r>
        <w:rPr>
          <w:rFonts w:hint="eastAsia"/>
          <w:b w:val="0"/>
          <w:bCs w:val="0"/>
          <w:sz w:val="30"/>
          <w:szCs w:val="30"/>
        </w:rPr>
        <w:t>）上传答</w:t>
      </w:r>
      <w:bookmarkStart w:id="0" w:name="_GoBack"/>
      <w:bookmarkEnd w:id="0"/>
      <w:r>
        <w:rPr>
          <w:rFonts w:hint="eastAsia"/>
          <w:b w:val="0"/>
          <w:bCs w:val="0"/>
          <w:sz w:val="30"/>
          <w:szCs w:val="30"/>
        </w:rPr>
        <w:t>题卡两种方法：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firstLine="602" w:firstLineChars="200"/>
        <w:textAlignment w:val="auto"/>
      </w:pPr>
      <w:r>
        <w:rPr>
          <w:rFonts w:hint="eastAsia"/>
          <w:b/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  <w:t>第一种</w:t>
      </w:r>
      <w:r>
        <w:rPr>
          <w:rFonts w:hint="eastAsia"/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  <w:t>：手机拍答题纸，上传至电脑，从电脑上上传答案。操作如下：主观题在答题纸上答题后，用手机将答题纸拍照，再将相片上传至电脑中，点击上传主观题答案上传。上传后可在试卷底部看到答题卡，</w:t>
      </w:r>
      <w:r>
        <w:rPr>
          <w:rFonts w:hint="eastAsia"/>
          <w:sz w:val="30"/>
          <w:szCs w:val="30"/>
        </w:rPr>
        <w:t>如下图：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textAlignment w:val="auto"/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drawing>
          <wp:inline distT="0" distB="0" distL="114300" distR="114300">
            <wp:extent cx="5272405" cy="3543300"/>
            <wp:effectExtent l="0" t="0" r="4445" b="0"/>
            <wp:docPr id="5" name="图片 5" descr="1233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123321"/>
                    <pic:cNvPicPr>
                      <a:picLocks noChangeAspect="1"/>
                    </pic:cNvPicPr>
                  </pic:nvPicPr>
                  <pic:blipFill>
                    <a:blip r:embed="rId23"/>
                    <a:stretch>
                      <a:fillRect/>
                    </a:stretch>
                  </pic:blipFill>
                  <pic:spPr>
                    <a:xfrm>
                      <a:off x="0" y="0"/>
                      <a:ext cx="5272405" cy="35433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宋体" w:hAnsi="宋体" w:eastAsia="宋体" w:cs="宋体"/>
          <w:b/>
          <w:color w:val="FF0000"/>
          <w:sz w:val="30"/>
          <w:szCs w:val="30"/>
        </w:rPr>
      </w:pPr>
      <w:r>
        <w:rPr>
          <w:rFonts w:hint="eastAsia" w:ascii="宋体" w:hAnsi="宋体" w:eastAsia="宋体" w:cs="宋体"/>
          <w:b/>
          <w:color w:val="FF0000"/>
          <w:sz w:val="30"/>
          <w:szCs w:val="30"/>
        </w:rPr>
        <w:t>考生可删除后重新上传。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firstLine="602" w:firstLineChars="200"/>
        <w:textAlignment w:val="auto"/>
        <w:rPr>
          <w:rFonts w:hint="eastAsia" w:ascii="宋体" w:hAnsi="宋体" w:eastAsia="宋体" w:cs="宋体"/>
          <w:sz w:val="30"/>
          <w:szCs w:val="30"/>
        </w:rPr>
      </w:pPr>
      <w:r>
        <w:rPr>
          <w:rFonts w:hint="eastAsia" w:ascii="宋体" w:hAnsi="宋体" w:eastAsia="宋体" w:cs="宋体"/>
          <w:b/>
          <w:sz w:val="30"/>
          <w:szCs w:val="30"/>
        </w:rPr>
        <w:t>第二种</w:t>
      </w:r>
      <w:r>
        <w:rPr>
          <w:rFonts w:hint="eastAsia" w:ascii="宋体" w:hAnsi="宋体" w:eastAsia="宋体" w:cs="宋体"/>
          <w:sz w:val="30"/>
          <w:szCs w:val="30"/>
        </w:rPr>
        <w:t>：手机拍答题纸，直接手机登录平台进入考试中上传答案。考生也可扫码用手机登录平台，进入我的试卷中进行考试，选择手机中拍好的答题纸相片直接在手机版中上传答案。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firstLine="600" w:firstLineChars="200"/>
        <w:textAlignment w:val="auto"/>
        <w:rPr>
          <w:rFonts w:hint="eastAsia" w:ascii="宋体" w:hAnsi="宋体" w:eastAsia="宋体" w:cs="宋体"/>
          <w:sz w:val="30"/>
          <w:szCs w:val="30"/>
        </w:rPr>
      </w:pPr>
      <w:r>
        <w:rPr>
          <w:rFonts w:hint="eastAsia" w:ascii="宋体" w:hAnsi="宋体" w:eastAsia="宋体" w:cs="宋体"/>
          <w:sz w:val="30"/>
          <w:szCs w:val="30"/>
        </w:rPr>
        <w:t>（</w:t>
      </w:r>
      <w:r>
        <w:rPr>
          <w:rFonts w:hint="eastAsia" w:ascii="宋体" w:hAnsi="宋体" w:eastAsia="宋体" w:cs="宋体"/>
          <w:sz w:val="30"/>
          <w:szCs w:val="30"/>
          <w:lang w:val="en-US" w:eastAsia="zh-CN"/>
        </w:rPr>
        <w:t>十二</w:t>
      </w:r>
      <w:r>
        <w:rPr>
          <w:rFonts w:hint="eastAsia" w:ascii="宋体" w:hAnsi="宋体" w:eastAsia="宋体" w:cs="宋体"/>
          <w:sz w:val="30"/>
          <w:szCs w:val="30"/>
        </w:rPr>
        <w:t>）交卷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firstLine="602" w:firstLineChars="200"/>
        <w:textAlignment w:val="auto"/>
        <w:rPr>
          <w:rFonts w:hint="eastAsia" w:ascii="宋体" w:hAnsi="宋体" w:eastAsia="宋体" w:cs="宋体"/>
          <w:sz w:val="30"/>
          <w:szCs w:val="30"/>
        </w:rPr>
      </w:pPr>
      <w:r>
        <w:rPr>
          <w:rFonts w:hint="eastAsia" w:ascii="宋体" w:hAnsi="宋体" w:eastAsia="宋体" w:cs="宋体"/>
          <w:b/>
          <w:color w:val="FF0000"/>
          <w:sz w:val="30"/>
          <w:szCs w:val="30"/>
        </w:rPr>
        <w:t>系统最短交卷时间是30分钟</w:t>
      </w:r>
      <w:r>
        <w:rPr>
          <w:rFonts w:hint="eastAsia" w:ascii="宋体" w:hAnsi="宋体" w:eastAsia="宋体" w:cs="宋体"/>
          <w:sz w:val="30"/>
          <w:szCs w:val="30"/>
        </w:rPr>
        <w:t>，做完试卷，上传完主观题答案后点击</w:t>
      </w:r>
      <w:r>
        <w:rPr>
          <w:rFonts w:hint="eastAsia" w:ascii="宋体" w:hAnsi="宋体" w:eastAsia="宋体" w:cs="宋体"/>
          <w:b/>
          <w:sz w:val="30"/>
          <w:szCs w:val="30"/>
        </w:rPr>
        <w:t>交卷</w:t>
      </w:r>
      <w:r>
        <w:rPr>
          <w:rFonts w:hint="eastAsia" w:ascii="宋体" w:hAnsi="宋体" w:eastAsia="宋体" w:cs="宋体"/>
          <w:sz w:val="30"/>
          <w:szCs w:val="30"/>
        </w:rPr>
        <w:t>按钮，系统会弹出提示框：</w:t>
      </w:r>
    </w:p>
    <w:p>
      <w:pPr>
        <w:jc w:val="center"/>
      </w:pPr>
      <w:r>
        <w:drawing>
          <wp:inline distT="0" distB="0" distL="0" distR="0">
            <wp:extent cx="2404745" cy="1410970"/>
            <wp:effectExtent l="0" t="0" r="0" b="0"/>
            <wp:docPr id="17" name="图片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图片 17"/>
                    <pic:cNvPicPr>
                      <a:picLocks noChangeAspect="1"/>
                    </pic:cNvPicPr>
                  </pic:nvPicPr>
                  <pic:blipFill>
                    <a:blip r:embed="rId24"/>
                    <a:stretch>
                      <a:fillRect/>
                    </a:stretch>
                  </pic:blipFill>
                  <pic:spPr>
                    <a:xfrm>
                      <a:off x="0" y="0"/>
                      <a:ext cx="2401399" cy="14095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firstLine="600" w:firstLineChars="200"/>
        <w:textAlignment w:val="auto"/>
        <w:rPr>
          <w:sz w:val="30"/>
          <w:szCs w:val="30"/>
        </w:rPr>
      </w:pPr>
      <w:r>
        <w:rPr>
          <w:rFonts w:hint="eastAsia"/>
          <w:sz w:val="30"/>
          <w:szCs w:val="30"/>
        </w:rPr>
        <w:t>确定后，系统会检查是否有未做试题，如果有未做的试题，系统会再次提示：</w:t>
      </w:r>
    </w:p>
    <w:p/>
    <w:p>
      <w:r>
        <w:drawing>
          <wp:inline distT="0" distB="0" distL="0" distR="0">
            <wp:extent cx="4454525" cy="1426210"/>
            <wp:effectExtent l="0" t="0" r="3175" b="2540"/>
            <wp:docPr id="18" name="图片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图片 18"/>
                    <pic:cNvPicPr>
                      <a:picLocks noChangeAspect="1"/>
                    </pic:cNvPicPr>
                  </pic:nvPicPr>
                  <pic:blipFill>
                    <a:blip r:embed="rId25"/>
                    <a:stretch>
                      <a:fillRect/>
                    </a:stretch>
                  </pic:blipFill>
                  <pic:spPr>
                    <a:xfrm>
                      <a:off x="0" y="0"/>
                      <a:ext cx="4461540" cy="142857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/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firstLine="602" w:firstLineChars="200"/>
        <w:textAlignment w:val="auto"/>
        <w:rPr>
          <w:b/>
          <w:sz w:val="30"/>
          <w:szCs w:val="30"/>
        </w:rPr>
      </w:pPr>
      <w:r>
        <w:rPr>
          <w:rFonts w:hint="eastAsia"/>
          <w:b/>
          <w:sz w:val="30"/>
          <w:szCs w:val="30"/>
        </w:rPr>
        <w:t>（</w:t>
      </w:r>
      <w:r>
        <w:rPr>
          <w:rFonts w:hint="eastAsia"/>
          <w:b/>
          <w:sz w:val="30"/>
          <w:szCs w:val="30"/>
          <w:lang w:val="en-US" w:eastAsia="zh-CN"/>
        </w:rPr>
        <w:t>十三</w:t>
      </w:r>
      <w:r>
        <w:rPr>
          <w:rFonts w:hint="eastAsia"/>
          <w:b/>
          <w:sz w:val="30"/>
          <w:szCs w:val="30"/>
        </w:rPr>
        <w:t>）再次确定后，成功提交试卷。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sz w:val="28"/>
          <w:szCs w:val="28"/>
        </w:rPr>
      </w:pPr>
      <w:r>
        <w:rPr>
          <w:rFonts w:hint="eastAsia"/>
          <w:b/>
          <w:color w:val="FF0000"/>
          <w:sz w:val="28"/>
          <w:szCs w:val="28"/>
          <w:lang w:eastAsia="zh-CN"/>
        </w:rPr>
        <w:t>【</w:t>
      </w:r>
      <w:r>
        <w:rPr>
          <w:rFonts w:hint="eastAsia"/>
          <w:b/>
          <w:color w:val="FF0000"/>
          <w:sz w:val="28"/>
          <w:szCs w:val="28"/>
        </w:rPr>
        <w:t>提醒</w:t>
      </w:r>
      <w:r>
        <w:rPr>
          <w:rFonts w:hint="eastAsia"/>
          <w:b/>
          <w:color w:val="FF0000"/>
          <w:sz w:val="28"/>
          <w:szCs w:val="28"/>
          <w:lang w:eastAsia="zh-CN"/>
        </w:rPr>
        <w:t>】</w:t>
      </w:r>
      <w:r>
        <w:rPr>
          <w:rFonts w:hint="eastAsia"/>
          <w:b/>
          <w:color w:val="FF0000"/>
          <w:sz w:val="28"/>
          <w:szCs w:val="28"/>
        </w:rPr>
        <w:t>答题时注意倒计时，测试时间到了会自动交卷。考试期间不要随意退出，退出后考试倒计时并没有停止。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9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2UzOWU4YjYzM2FjMGViNmFkMjBiYmJhODc4OTM5ZTcifQ=="/>
  </w:docVars>
  <w:rsids>
    <w:rsidRoot w:val="00C819DA"/>
    <w:rsid w:val="00013A18"/>
    <w:rsid w:val="00096850"/>
    <w:rsid w:val="000D0772"/>
    <w:rsid w:val="00112CD1"/>
    <w:rsid w:val="001141AE"/>
    <w:rsid w:val="00126E06"/>
    <w:rsid w:val="001463DE"/>
    <w:rsid w:val="00180A8E"/>
    <w:rsid w:val="001F44AF"/>
    <w:rsid w:val="00217812"/>
    <w:rsid w:val="0026029B"/>
    <w:rsid w:val="00281D2E"/>
    <w:rsid w:val="00287078"/>
    <w:rsid w:val="002B4B37"/>
    <w:rsid w:val="002D59DD"/>
    <w:rsid w:val="002F186A"/>
    <w:rsid w:val="003013A2"/>
    <w:rsid w:val="0030434C"/>
    <w:rsid w:val="00336166"/>
    <w:rsid w:val="003410C7"/>
    <w:rsid w:val="00371239"/>
    <w:rsid w:val="00383BA3"/>
    <w:rsid w:val="003C1DBE"/>
    <w:rsid w:val="003F054A"/>
    <w:rsid w:val="003F1535"/>
    <w:rsid w:val="0040294B"/>
    <w:rsid w:val="00490A25"/>
    <w:rsid w:val="004B01FB"/>
    <w:rsid w:val="004F2725"/>
    <w:rsid w:val="005213FD"/>
    <w:rsid w:val="00551B16"/>
    <w:rsid w:val="00553C2B"/>
    <w:rsid w:val="00556CF4"/>
    <w:rsid w:val="00560AD6"/>
    <w:rsid w:val="005E2B50"/>
    <w:rsid w:val="00601DB1"/>
    <w:rsid w:val="00635DE2"/>
    <w:rsid w:val="00651843"/>
    <w:rsid w:val="006A7374"/>
    <w:rsid w:val="00721213"/>
    <w:rsid w:val="00732656"/>
    <w:rsid w:val="00741397"/>
    <w:rsid w:val="00786EED"/>
    <w:rsid w:val="008068E0"/>
    <w:rsid w:val="00813820"/>
    <w:rsid w:val="0081751C"/>
    <w:rsid w:val="00841AB6"/>
    <w:rsid w:val="00857897"/>
    <w:rsid w:val="0087239B"/>
    <w:rsid w:val="00906B95"/>
    <w:rsid w:val="00971990"/>
    <w:rsid w:val="009E1B81"/>
    <w:rsid w:val="00A04666"/>
    <w:rsid w:val="00A04C82"/>
    <w:rsid w:val="00A5578C"/>
    <w:rsid w:val="00A65E0F"/>
    <w:rsid w:val="00AA69CE"/>
    <w:rsid w:val="00AB0281"/>
    <w:rsid w:val="00AB51ED"/>
    <w:rsid w:val="00AC3BFB"/>
    <w:rsid w:val="00B003FD"/>
    <w:rsid w:val="00B339BA"/>
    <w:rsid w:val="00B34022"/>
    <w:rsid w:val="00B3406E"/>
    <w:rsid w:val="00B65766"/>
    <w:rsid w:val="00B66B3F"/>
    <w:rsid w:val="00BA21EC"/>
    <w:rsid w:val="00BA603D"/>
    <w:rsid w:val="00BB0BFF"/>
    <w:rsid w:val="00BF0229"/>
    <w:rsid w:val="00C0241A"/>
    <w:rsid w:val="00C402E5"/>
    <w:rsid w:val="00C819DA"/>
    <w:rsid w:val="00C875DE"/>
    <w:rsid w:val="00CA7094"/>
    <w:rsid w:val="00CB3CE4"/>
    <w:rsid w:val="00CC7653"/>
    <w:rsid w:val="00D5236E"/>
    <w:rsid w:val="00D666F3"/>
    <w:rsid w:val="00D66E4D"/>
    <w:rsid w:val="00D900CA"/>
    <w:rsid w:val="00D9228D"/>
    <w:rsid w:val="00D95365"/>
    <w:rsid w:val="00DA3CAF"/>
    <w:rsid w:val="00DF0736"/>
    <w:rsid w:val="00E2445E"/>
    <w:rsid w:val="00E32F9E"/>
    <w:rsid w:val="00E43E1D"/>
    <w:rsid w:val="00E448EE"/>
    <w:rsid w:val="00E47BEF"/>
    <w:rsid w:val="00E67DAC"/>
    <w:rsid w:val="00E729B0"/>
    <w:rsid w:val="00F02CB0"/>
    <w:rsid w:val="00F175C8"/>
    <w:rsid w:val="00F63E63"/>
    <w:rsid w:val="00F71285"/>
    <w:rsid w:val="00F77609"/>
    <w:rsid w:val="00F81989"/>
    <w:rsid w:val="00F94D0E"/>
    <w:rsid w:val="00FC3476"/>
    <w:rsid w:val="00FC6F38"/>
    <w:rsid w:val="08BC138C"/>
    <w:rsid w:val="1A2A5F6F"/>
    <w:rsid w:val="1A873B23"/>
    <w:rsid w:val="23A25F22"/>
    <w:rsid w:val="28447C10"/>
    <w:rsid w:val="2E6355BD"/>
    <w:rsid w:val="3EEC6B00"/>
    <w:rsid w:val="5BEF34D6"/>
    <w:rsid w:val="6A1B79F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semiHidden="0" w:name="heading 2"/>
    <w:lsdException w:qFormat="1" w:uiPriority="9" w:semiHidden="0" w:name="heading 3"/>
    <w:lsdException w:qFormat="1" w:uiPriority="9" w:semiHidden="0" w:name="heading 4"/>
    <w:lsdException w:qFormat="1" w:uiPriority="9" w:semiHidden="0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next w:val="1"/>
    <w:link w:val="15"/>
    <w:qFormat/>
    <w:uiPriority w:val="9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3">
    <w:name w:val="heading 2"/>
    <w:basedOn w:val="1"/>
    <w:next w:val="1"/>
    <w:link w:val="20"/>
    <w:unhideWhenUsed/>
    <w:qFormat/>
    <w:uiPriority w:val="9"/>
    <w:pPr>
      <w:keepNext/>
      <w:keepLines/>
      <w:spacing w:before="260" w:after="260" w:line="416" w:lineRule="auto"/>
      <w:outlineLvl w:val="1"/>
    </w:pPr>
    <w:rPr>
      <w:rFonts w:asciiTheme="majorHAnsi" w:hAnsiTheme="majorHAnsi" w:eastAsiaTheme="majorEastAsia" w:cstheme="majorBidi"/>
      <w:b/>
      <w:bCs/>
      <w:sz w:val="32"/>
      <w:szCs w:val="32"/>
    </w:rPr>
  </w:style>
  <w:style w:type="paragraph" w:styleId="4">
    <w:name w:val="heading 3"/>
    <w:basedOn w:val="1"/>
    <w:next w:val="1"/>
    <w:link w:val="21"/>
    <w:unhideWhenUsed/>
    <w:qFormat/>
    <w:uiPriority w:val="9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paragraph" w:styleId="5">
    <w:name w:val="heading 4"/>
    <w:basedOn w:val="1"/>
    <w:next w:val="1"/>
    <w:link w:val="16"/>
    <w:unhideWhenUsed/>
    <w:qFormat/>
    <w:uiPriority w:val="9"/>
    <w:pPr>
      <w:keepNext/>
      <w:keepLines/>
      <w:spacing w:before="280" w:after="290" w:line="376" w:lineRule="auto"/>
      <w:outlineLvl w:val="3"/>
    </w:pPr>
    <w:rPr>
      <w:rFonts w:asciiTheme="majorHAnsi" w:hAnsiTheme="majorHAnsi" w:eastAsiaTheme="majorEastAsia" w:cstheme="majorBidi"/>
      <w:b/>
      <w:bCs/>
      <w:sz w:val="28"/>
      <w:szCs w:val="28"/>
    </w:rPr>
  </w:style>
  <w:style w:type="paragraph" w:styleId="6">
    <w:name w:val="heading 5"/>
    <w:basedOn w:val="1"/>
    <w:next w:val="1"/>
    <w:link w:val="17"/>
    <w:unhideWhenUsed/>
    <w:qFormat/>
    <w:uiPriority w:val="9"/>
    <w:pPr>
      <w:keepNext/>
      <w:keepLines/>
      <w:spacing w:before="280" w:after="290" w:line="376" w:lineRule="auto"/>
      <w:outlineLvl w:val="4"/>
    </w:pPr>
    <w:rPr>
      <w:b/>
      <w:bCs/>
      <w:sz w:val="28"/>
      <w:szCs w:val="28"/>
    </w:rPr>
  </w:style>
  <w:style w:type="character" w:default="1" w:styleId="11">
    <w:name w:val="Default Paragraph Font"/>
    <w:semiHidden/>
    <w:unhideWhenUsed/>
    <w:uiPriority w:val="1"/>
  </w:style>
  <w:style w:type="table" w:default="1" w:styleId="10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7">
    <w:name w:val="Balloon Text"/>
    <w:basedOn w:val="1"/>
    <w:link w:val="19"/>
    <w:semiHidden/>
    <w:unhideWhenUsed/>
    <w:uiPriority w:val="99"/>
    <w:rPr>
      <w:sz w:val="18"/>
      <w:szCs w:val="18"/>
    </w:rPr>
  </w:style>
  <w:style w:type="paragraph" w:styleId="8">
    <w:name w:val="footer"/>
    <w:basedOn w:val="1"/>
    <w:link w:val="14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9">
    <w:name w:val="header"/>
    <w:basedOn w:val="1"/>
    <w:link w:val="13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12">
    <w:name w:val="Hyperlink"/>
    <w:basedOn w:val="11"/>
    <w:unhideWhenUsed/>
    <w:qFormat/>
    <w:uiPriority w:val="99"/>
    <w:rPr>
      <w:color w:val="0000FF" w:themeColor="hyperlink"/>
      <w:u w:val="single"/>
      <w14:textFill>
        <w14:solidFill>
          <w14:schemeClr w14:val="hlink"/>
        </w14:solidFill>
      </w14:textFill>
    </w:rPr>
  </w:style>
  <w:style w:type="character" w:customStyle="1" w:styleId="13">
    <w:name w:val="页眉 Char"/>
    <w:basedOn w:val="11"/>
    <w:link w:val="9"/>
    <w:qFormat/>
    <w:uiPriority w:val="99"/>
    <w:rPr>
      <w:sz w:val="18"/>
      <w:szCs w:val="18"/>
    </w:rPr>
  </w:style>
  <w:style w:type="character" w:customStyle="1" w:styleId="14">
    <w:name w:val="页脚 Char"/>
    <w:basedOn w:val="11"/>
    <w:link w:val="8"/>
    <w:qFormat/>
    <w:uiPriority w:val="99"/>
    <w:rPr>
      <w:sz w:val="18"/>
      <w:szCs w:val="18"/>
    </w:rPr>
  </w:style>
  <w:style w:type="character" w:customStyle="1" w:styleId="15">
    <w:name w:val="标题 1 Char"/>
    <w:basedOn w:val="11"/>
    <w:link w:val="2"/>
    <w:qFormat/>
    <w:uiPriority w:val="9"/>
    <w:rPr>
      <w:b/>
      <w:bCs/>
      <w:kern w:val="44"/>
      <w:sz w:val="44"/>
      <w:szCs w:val="44"/>
    </w:rPr>
  </w:style>
  <w:style w:type="character" w:customStyle="1" w:styleId="16">
    <w:name w:val="标题 4 Char"/>
    <w:basedOn w:val="11"/>
    <w:link w:val="5"/>
    <w:qFormat/>
    <w:uiPriority w:val="9"/>
    <w:rPr>
      <w:rFonts w:asciiTheme="majorHAnsi" w:hAnsiTheme="majorHAnsi" w:eastAsiaTheme="majorEastAsia" w:cstheme="majorBidi"/>
      <w:b/>
      <w:bCs/>
      <w:sz w:val="28"/>
      <w:szCs w:val="28"/>
    </w:rPr>
  </w:style>
  <w:style w:type="character" w:customStyle="1" w:styleId="17">
    <w:name w:val="标题 5 Char"/>
    <w:basedOn w:val="11"/>
    <w:link w:val="6"/>
    <w:uiPriority w:val="9"/>
    <w:rPr>
      <w:b/>
      <w:bCs/>
      <w:sz w:val="28"/>
      <w:szCs w:val="28"/>
    </w:rPr>
  </w:style>
  <w:style w:type="paragraph" w:styleId="18">
    <w:name w:val="List Paragraph"/>
    <w:basedOn w:val="1"/>
    <w:qFormat/>
    <w:uiPriority w:val="34"/>
    <w:pPr>
      <w:ind w:firstLine="420" w:firstLineChars="200"/>
    </w:pPr>
  </w:style>
  <w:style w:type="character" w:customStyle="1" w:styleId="19">
    <w:name w:val="批注框文本 Char"/>
    <w:basedOn w:val="11"/>
    <w:link w:val="7"/>
    <w:semiHidden/>
    <w:qFormat/>
    <w:uiPriority w:val="99"/>
    <w:rPr>
      <w:sz w:val="18"/>
      <w:szCs w:val="18"/>
    </w:rPr>
  </w:style>
  <w:style w:type="character" w:customStyle="1" w:styleId="20">
    <w:name w:val="标题 2 Char"/>
    <w:basedOn w:val="11"/>
    <w:link w:val="3"/>
    <w:qFormat/>
    <w:uiPriority w:val="9"/>
    <w:rPr>
      <w:rFonts w:asciiTheme="majorHAnsi" w:hAnsiTheme="majorHAnsi" w:eastAsiaTheme="majorEastAsia" w:cstheme="majorBidi"/>
      <w:b/>
      <w:bCs/>
      <w:sz w:val="32"/>
      <w:szCs w:val="32"/>
    </w:rPr>
  </w:style>
  <w:style w:type="character" w:customStyle="1" w:styleId="21">
    <w:name w:val="标题 3 Char"/>
    <w:basedOn w:val="11"/>
    <w:link w:val="4"/>
    <w:qFormat/>
    <w:uiPriority w:val="9"/>
    <w:rPr>
      <w:b/>
      <w:bCs/>
      <w:sz w:val="32"/>
      <w:szCs w:val="32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png"/><Relationship Id="rId8" Type="http://schemas.openxmlformats.org/officeDocument/2006/relationships/image" Target="media/image5.png"/><Relationship Id="rId7" Type="http://schemas.openxmlformats.org/officeDocument/2006/relationships/image" Target="media/image4.png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7" Type="http://schemas.openxmlformats.org/officeDocument/2006/relationships/fontTable" Target="fontTable.xml"/><Relationship Id="rId26" Type="http://schemas.openxmlformats.org/officeDocument/2006/relationships/customXml" Target="../customXml/item1.xml"/><Relationship Id="rId25" Type="http://schemas.openxmlformats.org/officeDocument/2006/relationships/image" Target="media/image22.png"/><Relationship Id="rId24" Type="http://schemas.openxmlformats.org/officeDocument/2006/relationships/image" Target="media/image21.png"/><Relationship Id="rId23" Type="http://schemas.openxmlformats.org/officeDocument/2006/relationships/image" Target="media/image20.png"/><Relationship Id="rId22" Type="http://schemas.openxmlformats.org/officeDocument/2006/relationships/image" Target="media/image19.png"/><Relationship Id="rId21" Type="http://schemas.openxmlformats.org/officeDocument/2006/relationships/image" Target="media/image18.png"/><Relationship Id="rId20" Type="http://schemas.openxmlformats.org/officeDocument/2006/relationships/image" Target="media/image17.png"/><Relationship Id="rId2" Type="http://schemas.openxmlformats.org/officeDocument/2006/relationships/settings" Target="settings.xml"/><Relationship Id="rId19" Type="http://schemas.openxmlformats.org/officeDocument/2006/relationships/image" Target="media/image16.png"/><Relationship Id="rId18" Type="http://schemas.openxmlformats.org/officeDocument/2006/relationships/image" Target="media/image15.png"/><Relationship Id="rId17" Type="http://schemas.openxmlformats.org/officeDocument/2006/relationships/image" Target="media/image14.png"/><Relationship Id="rId16" Type="http://schemas.openxmlformats.org/officeDocument/2006/relationships/image" Target="media/image13.png"/><Relationship Id="rId15" Type="http://schemas.openxmlformats.org/officeDocument/2006/relationships/image" Target="media/image12.png"/><Relationship Id="rId14" Type="http://schemas.openxmlformats.org/officeDocument/2006/relationships/image" Target="media/image11.png"/><Relationship Id="rId13" Type="http://schemas.openxmlformats.org/officeDocument/2006/relationships/image" Target="media/image10.png"/><Relationship Id="rId12" Type="http://schemas.openxmlformats.org/officeDocument/2006/relationships/image" Target="media/image9.png"/><Relationship Id="rId11" Type="http://schemas.openxmlformats.org/officeDocument/2006/relationships/image" Target="media/image8.png"/><Relationship Id="rId10" Type="http://schemas.openxmlformats.org/officeDocument/2006/relationships/image" Target="media/image7.pn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CCE8C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Microsoft</Company>
  <Pages>10</Pages>
  <Words>2148</Words>
  <Characters>2213</Characters>
  <Lines>17</Lines>
  <Paragraphs>4</Paragraphs>
  <TotalTime>3</TotalTime>
  <ScaleCrop>false</ScaleCrop>
  <LinksUpToDate>false</LinksUpToDate>
  <CharactersWithSpaces>2214</CharactersWithSpaces>
  <Application>WPS Office_11.1.0.11875_F1E327BC-269C-435d-A152-05C5408002CA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2022-01-10T10:24:00Z</dcterms:created>
  <dc:creator>张佚名</dc:creator>
  <cp:lastModifiedBy>发发</cp:lastModifiedBy>
  <dcterms:modified xsi:type="dcterms:W3CDTF">2022-08-05T01:47:51Z</dcterms:modified>
  <cp:revision>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2052-11.1.0.11875</vt:lpwstr>
  </property>
  <property fmtid="{D5CDD505-2E9C-101B-9397-08002B2CF9AE}" pid="3" name="ICV">
    <vt:lpwstr>40005EED604F4DDBB51AF631DA187C1F</vt:lpwstr>
  </property>
</Properties>
</file>